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24" w:rsidRPr="00C05E24" w:rsidRDefault="00C05E24" w:rsidP="00C05E24">
      <w:pPr>
        <w:spacing w:line="280" w:lineRule="exact"/>
        <w:jc w:val="right"/>
        <w:rPr>
          <w:rFonts w:ascii="Times New Roman" w:hAnsi="Times New Roman"/>
          <w:b/>
          <w:sz w:val="24"/>
          <w:szCs w:val="24"/>
          <w:lang w:val="ru-RU"/>
        </w:rPr>
      </w:pPr>
      <w:bookmarkStart w:id="0" w:name="_GoBack"/>
      <w:bookmarkEnd w:id="0"/>
    </w:p>
    <w:p w:rsidR="00C05E24" w:rsidRPr="00C05E24" w:rsidRDefault="00C05E24" w:rsidP="00C05E24">
      <w:pPr>
        <w:spacing w:line="280" w:lineRule="exact"/>
        <w:jc w:val="right"/>
        <w:rPr>
          <w:rFonts w:ascii="Times New Roman" w:hAnsi="Times New Roman"/>
          <w:b/>
          <w:sz w:val="24"/>
          <w:szCs w:val="24"/>
          <w:highlight w:val="yellow"/>
          <w:lang w:val="ru-RU"/>
        </w:rPr>
      </w:pPr>
      <w:r w:rsidRPr="00C05E24">
        <w:rPr>
          <w:rFonts w:ascii="Times New Roman" w:hAnsi="Times New Roman"/>
          <w:b/>
          <w:sz w:val="24"/>
          <w:szCs w:val="24"/>
          <w:lang w:val="ru-RU"/>
        </w:rPr>
        <w:t xml:space="preserve">Приложение № </w:t>
      </w:r>
      <w:r w:rsidRPr="00C05E24">
        <w:rPr>
          <w:rFonts w:ascii="Times New Roman" w:hAnsi="Times New Roman"/>
          <w:b/>
          <w:sz w:val="24"/>
          <w:szCs w:val="24"/>
          <w:highlight w:val="yellow"/>
          <w:lang w:val="ru-RU"/>
        </w:rPr>
        <w:t>__</w:t>
      </w:r>
    </w:p>
    <w:p w:rsidR="00C05E24" w:rsidRPr="00C05E24" w:rsidRDefault="00C05E24" w:rsidP="00C05E24">
      <w:pPr>
        <w:spacing w:line="280" w:lineRule="exact"/>
        <w:jc w:val="right"/>
        <w:rPr>
          <w:rFonts w:ascii="Times New Roman" w:hAnsi="Times New Roman"/>
          <w:b/>
          <w:sz w:val="24"/>
          <w:szCs w:val="24"/>
          <w:highlight w:val="yellow"/>
          <w:lang w:val="ru-RU"/>
        </w:rPr>
      </w:pPr>
      <w:r w:rsidRPr="00C05E24">
        <w:rPr>
          <w:rFonts w:ascii="Times New Roman" w:hAnsi="Times New Roman"/>
          <w:b/>
          <w:sz w:val="24"/>
          <w:szCs w:val="24"/>
          <w:lang w:val="ru-RU"/>
        </w:rPr>
        <w:t xml:space="preserve">к Договору </w:t>
      </w:r>
      <w:r w:rsidRPr="00C05E24">
        <w:rPr>
          <w:rFonts w:ascii="Times New Roman" w:hAnsi="Times New Roman"/>
          <w:b/>
          <w:sz w:val="24"/>
          <w:szCs w:val="24"/>
          <w:highlight w:val="yellow"/>
          <w:lang w:val="ru-RU"/>
        </w:rPr>
        <w:t xml:space="preserve">№ КО/___/20__ </w:t>
      </w:r>
    </w:p>
    <w:p w:rsidR="00C05E24" w:rsidRPr="00C05E24" w:rsidRDefault="00C05E24" w:rsidP="00C05E24">
      <w:pPr>
        <w:spacing w:line="280" w:lineRule="exact"/>
        <w:jc w:val="right"/>
        <w:rPr>
          <w:rFonts w:ascii="Times New Roman" w:hAnsi="Times New Roman"/>
          <w:b/>
          <w:sz w:val="24"/>
          <w:szCs w:val="24"/>
          <w:lang w:val="ru-RU"/>
        </w:rPr>
      </w:pPr>
      <w:r w:rsidRPr="00C05E24">
        <w:rPr>
          <w:rFonts w:ascii="Times New Roman" w:hAnsi="Times New Roman"/>
          <w:b/>
          <w:sz w:val="24"/>
          <w:szCs w:val="24"/>
          <w:highlight w:val="yellow"/>
          <w:lang w:val="ru-RU"/>
        </w:rPr>
        <w:t>от «___» _______ 20__ г.</w:t>
      </w:r>
    </w:p>
    <w:p w:rsidR="00903CEB" w:rsidRDefault="00903CEB">
      <w:pPr>
        <w:keepNext/>
        <w:keepLines/>
        <w:tabs>
          <w:tab w:val="left" w:pos="142"/>
          <w:tab w:val="left" w:pos="567"/>
        </w:tabs>
        <w:spacing w:before="160"/>
        <w:jc w:val="both"/>
        <w:rPr>
          <w:rFonts w:cs="Arial"/>
          <w:bCs/>
          <w:vanish/>
          <w:szCs w:val="24"/>
          <w:lang w:val="ru-RU" w:eastAsia="ru-RU"/>
        </w:rPr>
      </w:pPr>
    </w:p>
    <w:p w:rsidR="00903CEB" w:rsidRPr="00C05E24" w:rsidRDefault="00903CEB">
      <w:pPr>
        <w:rPr>
          <w:lang w:val="ru-RU"/>
        </w:rPr>
      </w:pPr>
    </w:p>
    <w:p w:rsidR="00903CEB" w:rsidRDefault="003A178B">
      <w:pPr>
        <w:tabs>
          <w:tab w:val="left" w:pos="440"/>
          <w:tab w:val="left" w:pos="4335"/>
          <w:tab w:val="left" w:pos="10455"/>
        </w:tabs>
        <w:ind w:left="5046"/>
        <w:jc w:val="center"/>
        <w:rPr>
          <w:bCs/>
          <w:lang w:val="ru-RU"/>
        </w:rPr>
      </w:pPr>
      <w:r>
        <w:rPr>
          <w:bCs/>
          <w:lang w:val="ru-RU"/>
        </w:rPr>
        <w:t xml:space="preserve"> </w:t>
      </w:r>
    </w:p>
    <w:p w:rsidR="00903CEB" w:rsidRDefault="00903CEB">
      <w:pPr>
        <w:tabs>
          <w:tab w:val="left" w:pos="440"/>
          <w:tab w:val="left" w:pos="4335"/>
          <w:tab w:val="left" w:pos="10455"/>
        </w:tabs>
        <w:ind w:left="5046"/>
        <w:jc w:val="center"/>
        <w:rPr>
          <w:b/>
          <w:bCs/>
          <w:lang w:val="ru-RU"/>
        </w:rPr>
      </w:pPr>
    </w:p>
    <w:p w:rsidR="00903CEB" w:rsidRDefault="00903CEB">
      <w:pPr>
        <w:tabs>
          <w:tab w:val="left" w:pos="440"/>
          <w:tab w:val="left" w:pos="4335"/>
          <w:tab w:val="left" w:pos="10455"/>
        </w:tabs>
        <w:ind w:left="5046"/>
        <w:jc w:val="center"/>
        <w:rPr>
          <w:b/>
          <w:bCs/>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3A178B">
      <w:pPr>
        <w:jc w:val="center"/>
        <w:rPr>
          <w:rFonts w:cs="Arial"/>
          <w:b/>
          <w:sz w:val="28"/>
          <w:szCs w:val="28"/>
          <w:lang w:val="ru-RU" w:eastAsia="ru-RU"/>
        </w:rPr>
      </w:pPr>
      <w:r>
        <w:rPr>
          <w:rFonts w:cs="Arial"/>
          <w:b/>
          <w:sz w:val="28"/>
          <w:szCs w:val="28"/>
          <w:lang w:val="ru-RU" w:eastAsia="ru-RU"/>
        </w:rPr>
        <w:t xml:space="preserve">СОГЛАШЕНИЕ В ОБЛАСТИ </w:t>
      </w:r>
    </w:p>
    <w:p w:rsidR="00903CEB" w:rsidRDefault="003A178B">
      <w:pPr>
        <w:jc w:val="center"/>
        <w:rPr>
          <w:rFonts w:cs="Arial"/>
          <w:b/>
          <w:sz w:val="28"/>
          <w:szCs w:val="28"/>
          <w:lang w:val="ru-RU" w:eastAsia="ru-RU"/>
        </w:rPr>
      </w:pPr>
      <w:r>
        <w:rPr>
          <w:rFonts w:cs="Arial"/>
          <w:b/>
          <w:sz w:val="28"/>
          <w:szCs w:val="28"/>
          <w:lang w:val="ru-RU" w:eastAsia="ru-RU"/>
        </w:rPr>
        <w:t>ПРОИЗВОДСТВЕННОЙ БЕЗОПАСНОСТИ</w:t>
      </w:r>
    </w:p>
    <w:p w:rsidR="00CD2B2A" w:rsidRDefault="00CD2B2A">
      <w:pPr>
        <w:jc w:val="center"/>
        <w:rPr>
          <w:rFonts w:cs="Arial"/>
          <w:b/>
          <w:sz w:val="28"/>
          <w:szCs w:val="28"/>
          <w:lang w:val="ru-RU" w:eastAsia="ru-RU"/>
        </w:rPr>
      </w:pPr>
    </w:p>
    <w:p w:rsidR="00CD2B2A" w:rsidRDefault="00CD2B2A" w:rsidP="00CD2B2A">
      <w:pPr>
        <w:jc w:val="center"/>
        <w:rPr>
          <w:rFonts w:cs="Arial"/>
          <w:b/>
          <w:bCs/>
          <w:szCs w:val="22"/>
          <w:lang w:val="ru-RU"/>
        </w:rPr>
      </w:pPr>
      <w:r>
        <w:rPr>
          <w:rFonts w:cs="Arial"/>
          <w:b/>
          <w:szCs w:val="22"/>
          <w:lang w:val="ru-RU"/>
        </w:rPr>
        <w:t>(</w:t>
      </w:r>
      <w:proofErr w:type="gramStart"/>
      <w:r w:rsidRPr="00333603">
        <w:rPr>
          <w:rFonts w:cs="Arial"/>
          <w:b/>
          <w:szCs w:val="22"/>
          <w:lang w:val="ru-RU"/>
        </w:rPr>
        <w:t xml:space="preserve">при  </w:t>
      </w:r>
      <w:r w:rsidRPr="00333603">
        <w:rPr>
          <w:rFonts w:cs="Arial"/>
          <w:b/>
          <w:bCs/>
          <w:szCs w:val="22"/>
          <w:lang w:val="ru-RU"/>
        </w:rPr>
        <w:t>оказании</w:t>
      </w:r>
      <w:proofErr w:type="gramEnd"/>
      <w:r w:rsidRPr="00333603">
        <w:rPr>
          <w:rFonts w:cs="Arial"/>
          <w:b/>
          <w:bCs/>
          <w:szCs w:val="22"/>
          <w:lang w:val="ru-RU"/>
        </w:rPr>
        <w:t xml:space="preserve"> услуг (выполнении работ) на территории Генерального Заказчика</w:t>
      </w:r>
      <w:r>
        <w:rPr>
          <w:rFonts w:cs="Arial"/>
          <w:b/>
          <w:bCs/>
          <w:szCs w:val="22"/>
          <w:lang w:val="ru-RU"/>
        </w:rPr>
        <w:t xml:space="preserve"> </w:t>
      </w:r>
    </w:p>
    <w:p w:rsidR="00CD2B2A" w:rsidRDefault="00CD2B2A" w:rsidP="00CD2B2A">
      <w:pPr>
        <w:jc w:val="center"/>
        <w:rPr>
          <w:rFonts w:cs="Arial"/>
          <w:b/>
          <w:bCs/>
          <w:szCs w:val="22"/>
          <w:lang w:val="ru-RU"/>
        </w:rPr>
      </w:pPr>
    </w:p>
    <w:p w:rsidR="00CD2B2A" w:rsidRDefault="00CD2B2A" w:rsidP="00CD2B2A">
      <w:pPr>
        <w:jc w:val="center"/>
        <w:rPr>
          <w:rFonts w:cs="Arial"/>
          <w:b/>
          <w:sz w:val="28"/>
          <w:szCs w:val="28"/>
          <w:lang w:val="ru-RU" w:eastAsia="ru-RU"/>
        </w:rPr>
      </w:pPr>
      <w:r>
        <w:rPr>
          <w:rFonts w:cs="Arial"/>
          <w:b/>
          <w:color w:val="C45911"/>
          <w:szCs w:val="22"/>
          <w:lang w:val="ru-RU"/>
        </w:rPr>
        <w:t>ООО «</w:t>
      </w:r>
      <w:proofErr w:type="spellStart"/>
      <w:r>
        <w:rPr>
          <w:rFonts w:cs="Arial"/>
          <w:b/>
          <w:color w:val="C45911"/>
          <w:szCs w:val="22"/>
          <w:lang w:val="ru-RU"/>
        </w:rPr>
        <w:t>Газпромнефть-Хантос</w:t>
      </w:r>
      <w:proofErr w:type="spellEnd"/>
      <w:r>
        <w:rPr>
          <w:rFonts w:cs="Arial"/>
          <w:b/>
          <w:color w:val="C45911"/>
          <w:szCs w:val="22"/>
          <w:lang w:val="ru-RU"/>
        </w:rPr>
        <w:t>»</w:t>
      </w:r>
      <w:r w:rsidRPr="00333603">
        <w:rPr>
          <w:rFonts w:cs="Arial"/>
          <w:b/>
          <w:color w:val="0070C0"/>
          <w:szCs w:val="22"/>
          <w:lang w:val="ru-RU"/>
        </w:rPr>
        <w:t>)</w:t>
      </w: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widowControl w:val="0"/>
        <w:jc w:val="center"/>
        <w:outlineLvl w:val="0"/>
        <w:rPr>
          <w:rFonts w:cs="Arial"/>
          <w:b/>
          <w:sz w:val="16"/>
          <w:szCs w:val="16"/>
          <w:lang w:val="ru-RU"/>
        </w:rPr>
      </w:pPr>
    </w:p>
    <w:p w:rsidR="00CD2B2A" w:rsidRDefault="00CD2B2A">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ind w:left="5529" w:right="17" w:hanging="5245"/>
        <w:jc w:val="center"/>
        <w:rPr>
          <w:rFonts w:cs="Arial"/>
          <w:b/>
          <w:sz w:val="20"/>
          <w:lang w:val="ru-RU"/>
        </w:rPr>
      </w:pPr>
    </w:p>
    <w:p w:rsidR="00903CEB" w:rsidRDefault="00903CEB">
      <w:pPr>
        <w:ind w:left="5529" w:right="17" w:hanging="5245"/>
        <w:jc w:val="center"/>
        <w:rPr>
          <w:rFonts w:cs="Arial"/>
          <w:b/>
          <w:sz w:val="20"/>
          <w:lang w:val="ru-RU"/>
        </w:rPr>
      </w:pPr>
    </w:p>
    <w:p w:rsidR="00903CEB" w:rsidRDefault="00903CEB">
      <w:pPr>
        <w:ind w:right="17"/>
        <w:rPr>
          <w:rFonts w:cs="Arial"/>
          <w:b/>
          <w:sz w:val="20"/>
          <w:lang w:val="ru-RU"/>
        </w:rPr>
      </w:pPr>
    </w:p>
    <w:p w:rsidR="00903CEB" w:rsidRDefault="00903CEB">
      <w:pPr>
        <w:ind w:right="17"/>
        <w:rPr>
          <w:rFonts w:cs="Arial"/>
          <w:b/>
          <w:sz w:val="20"/>
          <w:lang w:val="ru-RU"/>
        </w:rPr>
      </w:pPr>
    </w:p>
    <w:p w:rsidR="00903CEB" w:rsidRDefault="00903CEB">
      <w:pPr>
        <w:ind w:right="17"/>
        <w:rPr>
          <w:rFonts w:cs="Arial"/>
          <w:b/>
          <w:sz w:val="20"/>
          <w:lang w:val="ru-RU"/>
        </w:rPr>
      </w:pPr>
    </w:p>
    <w:p w:rsidR="00903CEB" w:rsidRDefault="003A178B">
      <w:pPr>
        <w:ind w:left="5529" w:right="17" w:hanging="5245"/>
        <w:jc w:val="center"/>
        <w:rPr>
          <w:rFonts w:cs="Arial"/>
          <w:i/>
          <w:sz w:val="20"/>
          <w:lang w:val="ru-RU"/>
        </w:rPr>
      </w:pPr>
      <w:r>
        <w:rPr>
          <w:rFonts w:cs="Arial"/>
          <w:b/>
          <w:sz w:val="20"/>
          <w:lang w:val="ru-RU"/>
        </w:rPr>
        <w:t>г. Ханты-Мансийск, 2025</w:t>
      </w:r>
    </w:p>
    <w:p w:rsidR="00903CEB" w:rsidRDefault="003A178B">
      <w:pPr>
        <w:rPr>
          <w:rFonts w:cs="Arial"/>
          <w:b/>
          <w:bCs/>
          <w:sz w:val="24"/>
          <w:szCs w:val="24"/>
          <w:lang w:val="ru-RU"/>
        </w:rPr>
      </w:pPr>
      <w:r>
        <w:rPr>
          <w:rFonts w:cs="Arial"/>
          <w:b/>
          <w:sz w:val="24"/>
          <w:szCs w:val="24"/>
          <w:lang w:val="ru-RU"/>
        </w:rPr>
        <w:br w:type="page" w:clear="all"/>
      </w:r>
    </w:p>
    <w:p w:rsidR="00903CEB" w:rsidRDefault="003A178B">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03CEB" w:rsidRDefault="00903CEB">
      <w:pPr>
        <w:ind w:right="17"/>
        <w:rPr>
          <w:rFonts w:cs="Arial"/>
          <w:szCs w:val="24"/>
          <w:lang w:val="ru-RU"/>
        </w:rPr>
      </w:pPr>
    </w:p>
    <w:p w:rsidR="00C05E24" w:rsidRDefault="00C05E24" w:rsidP="00DD0920">
      <w:pPr>
        <w:widowControl w:val="0"/>
        <w:autoSpaceDE w:val="0"/>
        <w:autoSpaceDN w:val="0"/>
        <w:adjustRightInd w:val="0"/>
        <w:spacing w:line="280" w:lineRule="exact"/>
        <w:ind w:firstLine="709"/>
        <w:jc w:val="both"/>
        <w:rPr>
          <w:rFonts w:cs="Arial"/>
          <w:szCs w:val="24"/>
          <w:lang w:val="ru-RU"/>
        </w:rPr>
      </w:pPr>
      <w:bookmarkStart w:id="1" w:name="_Hlk204076857"/>
      <w:bookmarkStart w:id="2" w:name="_Hlk130915387"/>
    </w:p>
    <w:p w:rsidR="00DD0920" w:rsidRPr="00DD0920" w:rsidRDefault="00DD0920" w:rsidP="00DD0920">
      <w:pPr>
        <w:widowControl w:val="0"/>
        <w:autoSpaceDE w:val="0"/>
        <w:autoSpaceDN w:val="0"/>
        <w:adjustRightInd w:val="0"/>
        <w:spacing w:line="280" w:lineRule="exact"/>
        <w:ind w:firstLine="709"/>
        <w:jc w:val="both"/>
        <w:rPr>
          <w:rFonts w:asciiTheme="majorHAnsi" w:hAnsiTheme="majorHAnsi" w:cstheme="majorHAnsi"/>
          <w:szCs w:val="22"/>
          <w:lang w:val="ru-RU" w:eastAsia="ru-RU"/>
        </w:rPr>
      </w:pPr>
      <w:r w:rsidRPr="00DD0920">
        <w:rPr>
          <w:rFonts w:asciiTheme="majorHAnsi" w:hAnsiTheme="majorHAnsi" w:cstheme="majorHAnsi"/>
          <w:b/>
          <w:color w:val="000000"/>
          <w:szCs w:val="22"/>
          <w:lang w:val="ru-RU" w:eastAsia="ru-RU"/>
        </w:rPr>
        <w:t>Общество с ограниченной ответственностью «КАТОБЬНЕФТЬ» (ООО «КАТОБЬНЕФТЬ»)</w:t>
      </w:r>
      <w:r w:rsidRPr="00DD0920">
        <w:rPr>
          <w:rFonts w:asciiTheme="majorHAnsi" w:hAnsiTheme="majorHAnsi" w:cstheme="majorHAnsi"/>
          <w:color w:val="000000"/>
          <w:szCs w:val="22"/>
          <w:lang w:val="ru-RU" w:eastAsia="ru-RU"/>
        </w:rPr>
        <w:t xml:space="preserve">, именуемое в дальнейшем </w:t>
      </w:r>
      <w:r w:rsidRPr="00DD0920">
        <w:rPr>
          <w:rFonts w:asciiTheme="majorHAnsi" w:hAnsiTheme="majorHAnsi" w:cstheme="majorHAnsi"/>
          <w:b/>
          <w:color w:val="000000"/>
          <w:szCs w:val="22"/>
          <w:highlight w:val="yellow"/>
          <w:lang w:val="ru-RU" w:eastAsia="ru-RU"/>
        </w:rPr>
        <w:t>«Заказчик» / «Арендатор»</w:t>
      </w:r>
      <w:r w:rsidRPr="00DD0920">
        <w:rPr>
          <w:rFonts w:asciiTheme="majorHAnsi" w:hAnsiTheme="majorHAnsi" w:cstheme="majorHAnsi"/>
          <w:color w:val="000000"/>
          <w:szCs w:val="22"/>
          <w:highlight w:val="yellow"/>
          <w:lang w:val="ru-RU" w:eastAsia="ru-RU"/>
        </w:rPr>
        <w:t>,</w:t>
      </w:r>
      <w:r w:rsidRPr="00DD0920">
        <w:rPr>
          <w:rFonts w:asciiTheme="majorHAnsi" w:hAnsiTheme="majorHAnsi" w:cstheme="majorHAnsi"/>
          <w:color w:val="000000"/>
          <w:szCs w:val="22"/>
          <w:lang w:val="ru-RU" w:eastAsia="ru-RU"/>
        </w:rPr>
        <w:t xml:space="preserve"> в лице представителя </w:t>
      </w:r>
      <w:proofErr w:type="spellStart"/>
      <w:r w:rsidRPr="00DD0920">
        <w:rPr>
          <w:rFonts w:asciiTheme="majorHAnsi" w:hAnsiTheme="majorHAnsi" w:cstheme="majorHAnsi"/>
          <w:color w:val="000000"/>
          <w:szCs w:val="22"/>
          <w:lang w:val="ru-RU" w:eastAsia="ru-RU"/>
        </w:rPr>
        <w:t>Гизатуллиной</w:t>
      </w:r>
      <w:proofErr w:type="spellEnd"/>
      <w:r w:rsidRPr="00DD0920">
        <w:rPr>
          <w:rFonts w:asciiTheme="majorHAnsi" w:hAnsiTheme="majorHAnsi" w:cstheme="majorHAnsi"/>
          <w:color w:val="000000"/>
          <w:szCs w:val="22"/>
          <w:lang w:val="ru-RU" w:eastAsia="ru-RU"/>
        </w:rPr>
        <w:t xml:space="preserve"> Алеси </w:t>
      </w:r>
      <w:proofErr w:type="spellStart"/>
      <w:r w:rsidRPr="00DD0920">
        <w:rPr>
          <w:rFonts w:asciiTheme="majorHAnsi" w:hAnsiTheme="majorHAnsi" w:cstheme="majorHAnsi"/>
          <w:color w:val="000000"/>
          <w:szCs w:val="22"/>
          <w:lang w:val="ru-RU" w:eastAsia="ru-RU"/>
        </w:rPr>
        <w:t>Ильдаровны</w:t>
      </w:r>
      <w:proofErr w:type="spellEnd"/>
      <w:r w:rsidRPr="00DD0920">
        <w:rPr>
          <w:rFonts w:asciiTheme="majorHAnsi" w:hAnsiTheme="majorHAnsi" w:cstheme="majorHAnsi"/>
          <w:color w:val="000000"/>
          <w:szCs w:val="22"/>
          <w:lang w:val="ru-RU" w:eastAsia="ru-RU"/>
        </w:rPr>
        <w:t>, действующего</w:t>
      </w:r>
      <w:r w:rsidRPr="00DD0920">
        <w:rPr>
          <w:rFonts w:asciiTheme="majorHAnsi" w:hAnsiTheme="majorHAnsi" w:cstheme="majorHAnsi"/>
          <w:b/>
          <w:color w:val="000000"/>
          <w:szCs w:val="22"/>
          <w:lang w:val="ru-RU" w:eastAsia="ru-RU"/>
        </w:rPr>
        <w:t xml:space="preserve"> </w:t>
      </w:r>
      <w:r w:rsidRPr="00DD0920">
        <w:rPr>
          <w:rFonts w:asciiTheme="majorHAnsi" w:hAnsiTheme="majorHAnsi" w:cstheme="majorHAnsi"/>
          <w:color w:val="000000"/>
          <w:szCs w:val="22"/>
          <w:lang w:val="ru-RU" w:eastAsia="ru-RU"/>
        </w:rPr>
        <w:t xml:space="preserve">на основании машиночитаемой доверенности f60040b7-e36b-4579-9ccd-f188eff63ec9 (внутренний номер: </w:t>
      </w:r>
      <w:r w:rsidRPr="00DD0920">
        <w:rPr>
          <w:rFonts w:asciiTheme="majorHAnsi" w:hAnsiTheme="majorHAnsi" w:cstheme="majorHAnsi"/>
          <w:iCs/>
          <w:color w:val="000000"/>
          <w:szCs w:val="22"/>
          <w:lang w:val="ru-RU" w:eastAsia="ru-RU"/>
        </w:rPr>
        <w:t>№ 107/2025/КО от 16.06.2025 года</w:t>
      </w:r>
      <w:r w:rsidRPr="00DD0920">
        <w:rPr>
          <w:rFonts w:asciiTheme="majorHAnsi" w:hAnsiTheme="majorHAnsi" w:cstheme="majorHAnsi"/>
          <w:color w:val="000000"/>
          <w:szCs w:val="22"/>
          <w:lang w:val="ru-RU" w:eastAsia="ru-RU"/>
        </w:rPr>
        <w:t xml:space="preserve">), </w:t>
      </w:r>
      <w:r w:rsidRPr="00DD0920">
        <w:rPr>
          <w:rFonts w:asciiTheme="majorHAnsi" w:hAnsiTheme="majorHAnsi" w:cstheme="majorHAnsi"/>
          <w:szCs w:val="22"/>
          <w:lang w:val="ru-RU" w:eastAsia="ru-RU"/>
        </w:rPr>
        <w:t>с одной стороны и</w:t>
      </w:r>
    </w:p>
    <w:bookmarkEnd w:id="1"/>
    <w:p w:rsidR="00903CEB" w:rsidRDefault="00DD0920" w:rsidP="00DD0920">
      <w:pPr>
        <w:ind w:right="17" w:firstLine="720"/>
        <w:jc w:val="both"/>
        <w:rPr>
          <w:rFonts w:cs="Arial"/>
          <w:szCs w:val="22"/>
          <w:lang w:val="ru-RU"/>
        </w:rPr>
      </w:pPr>
      <w:r w:rsidRPr="00C05E24">
        <w:rPr>
          <w:rFonts w:asciiTheme="majorHAnsi" w:hAnsiTheme="majorHAnsi" w:cstheme="majorHAnsi"/>
          <w:b/>
          <w:szCs w:val="22"/>
          <w:highlight w:val="yellow"/>
          <w:lang w:val="ru-RU" w:eastAsia="ru-RU"/>
        </w:rPr>
        <w:t>___________ «_________» (____ «_________»)</w:t>
      </w:r>
      <w:r w:rsidRPr="00C05E24">
        <w:rPr>
          <w:rFonts w:asciiTheme="majorHAnsi" w:hAnsiTheme="majorHAnsi" w:cstheme="majorHAnsi"/>
          <w:szCs w:val="22"/>
          <w:lang w:val="ru-RU" w:eastAsia="ru-RU"/>
        </w:rPr>
        <w:t xml:space="preserve">, именуемое в дальнейшем </w:t>
      </w:r>
      <w:r w:rsidRPr="00C05E24">
        <w:rPr>
          <w:rFonts w:asciiTheme="majorHAnsi" w:hAnsiTheme="majorHAnsi" w:cstheme="majorHAnsi"/>
          <w:bCs/>
          <w:szCs w:val="22"/>
          <w:highlight w:val="yellow"/>
          <w:lang w:val="ru-RU" w:eastAsia="ru-RU"/>
        </w:rPr>
        <w:t>«</w:t>
      </w:r>
      <w:r w:rsidRPr="00C05E24">
        <w:rPr>
          <w:rFonts w:asciiTheme="majorHAnsi" w:hAnsiTheme="majorHAnsi" w:cstheme="majorHAnsi"/>
          <w:b/>
          <w:bCs/>
          <w:szCs w:val="22"/>
          <w:highlight w:val="yellow"/>
          <w:lang w:val="ru-RU" w:eastAsia="ru-RU"/>
        </w:rPr>
        <w:t>Исполнитель</w:t>
      </w:r>
      <w:r w:rsidRPr="00C05E24">
        <w:rPr>
          <w:rFonts w:asciiTheme="majorHAnsi" w:hAnsiTheme="majorHAnsi" w:cstheme="majorHAnsi"/>
          <w:bCs/>
          <w:szCs w:val="22"/>
          <w:highlight w:val="yellow"/>
          <w:lang w:val="ru-RU" w:eastAsia="ru-RU"/>
        </w:rPr>
        <w:t>» /</w:t>
      </w:r>
      <w:r w:rsidRPr="00C05E24">
        <w:rPr>
          <w:rFonts w:asciiTheme="majorHAnsi" w:hAnsiTheme="majorHAnsi" w:cstheme="majorHAnsi"/>
          <w:bCs/>
          <w:szCs w:val="22"/>
          <w:lang w:val="ru-RU" w:eastAsia="ru-RU"/>
        </w:rPr>
        <w:t xml:space="preserve"> </w:t>
      </w:r>
      <w:r w:rsidRPr="00C05E24">
        <w:rPr>
          <w:rFonts w:asciiTheme="majorHAnsi" w:hAnsiTheme="majorHAnsi" w:cstheme="majorHAnsi"/>
          <w:b/>
          <w:bCs/>
          <w:szCs w:val="22"/>
          <w:highlight w:val="yellow"/>
          <w:lang w:val="ru-RU" w:eastAsia="ru-RU"/>
        </w:rPr>
        <w:t>«Подрядчик» / «Арендодатель»</w:t>
      </w:r>
      <w:r w:rsidRPr="00C05E24">
        <w:rPr>
          <w:rFonts w:asciiTheme="majorHAnsi" w:hAnsiTheme="majorHAnsi" w:cstheme="majorHAnsi"/>
          <w:bCs/>
          <w:szCs w:val="22"/>
          <w:lang w:val="ru-RU" w:eastAsia="ru-RU"/>
        </w:rPr>
        <w:t xml:space="preserve">, </w:t>
      </w:r>
      <w:r w:rsidRPr="00C05E24">
        <w:rPr>
          <w:rFonts w:asciiTheme="majorHAnsi" w:hAnsiTheme="majorHAnsi" w:cstheme="majorHAnsi"/>
          <w:szCs w:val="22"/>
          <w:lang w:val="ru-RU" w:eastAsia="ru-RU"/>
        </w:rPr>
        <w:t xml:space="preserve">в лице </w:t>
      </w:r>
      <w:r w:rsidRPr="00C05E24">
        <w:rPr>
          <w:rFonts w:asciiTheme="majorHAnsi" w:hAnsiTheme="majorHAnsi" w:cstheme="majorHAnsi"/>
          <w:szCs w:val="22"/>
          <w:highlight w:val="yellow"/>
          <w:lang w:val="ru-RU" w:eastAsia="ru-RU"/>
        </w:rPr>
        <w:t>________</w:t>
      </w:r>
      <w:r w:rsidRPr="00C05E24">
        <w:rPr>
          <w:rFonts w:asciiTheme="majorHAnsi" w:hAnsiTheme="majorHAnsi" w:cstheme="majorHAnsi"/>
          <w:szCs w:val="22"/>
          <w:lang w:val="ru-RU" w:eastAsia="ru-RU"/>
        </w:rPr>
        <w:t xml:space="preserve"> </w:t>
      </w:r>
      <w:r w:rsidRPr="00C05E24">
        <w:rPr>
          <w:rFonts w:asciiTheme="majorHAnsi" w:hAnsiTheme="majorHAnsi" w:cstheme="majorHAnsi"/>
          <w:szCs w:val="22"/>
          <w:highlight w:val="yellow"/>
          <w:lang w:val="ru-RU" w:eastAsia="ru-RU"/>
        </w:rPr>
        <w:t>__________</w:t>
      </w:r>
      <w:r w:rsidRPr="00C05E24">
        <w:rPr>
          <w:rFonts w:asciiTheme="majorHAnsi" w:hAnsiTheme="majorHAnsi" w:cstheme="majorHAnsi"/>
          <w:szCs w:val="22"/>
          <w:lang w:val="ru-RU" w:eastAsia="ru-RU"/>
        </w:rPr>
        <w:t xml:space="preserve">, действующего на основании </w:t>
      </w:r>
      <w:bookmarkEnd w:id="2"/>
      <w:r w:rsidRPr="00C05E24">
        <w:rPr>
          <w:rFonts w:asciiTheme="majorHAnsi" w:hAnsiTheme="majorHAnsi" w:cstheme="majorHAnsi"/>
          <w:szCs w:val="22"/>
          <w:highlight w:val="yellow"/>
          <w:lang w:val="ru-RU" w:eastAsia="ru-RU"/>
        </w:rPr>
        <w:t>__________</w:t>
      </w:r>
      <w:r w:rsidR="003A178B" w:rsidRPr="00C05E24">
        <w:rPr>
          <w:rFonts w:asciiTheme="majorHAnsi" w:hAnsiTheme="majorHAnsi" w:cstheme="majorHAnsi"/>
          <w:szCs w:val="22"/>
          <w:lang w:val="ru-RU"/>
        </w:rPr>
        <w:t>,</w:t>
      </w:r>
      <w:r w:rsidR="003A178B" w:rsidRPr="00C05E24">
        <w:rPr>
          <w:rFonts w:cs="Arial"/>
          <w:szCs w:val="22"/>
          <w:lang w:val="ru-RU"/>
        </w:rPr>
        <w:t xml:space="preserve"> с другой стороны, вместе в дальнейшем именуемые «Стороны», заключили настоящее Соглашение о нижеследующем:</w:t>
      </w:r>
    </w:p>
    <w:p w:rsidR="00CD2B2A" w:rsidRDefault="00CD2B2A" w:rsidP="00DD0920">
      <w:pPr>
        <w:ind w:right="17" w:firstLine="720"/>
        <w:jc w:val="both"/>
        <w:rPr>
          <w:rFonts w:cs="Arial"/>
          <w:szCs w:val="22"/>
          <w:lang w:val="ru-RU"/>
        </w:rPr>
      </w:pPr>
    </w:p>
    <w:p w:rsidR="00CD2B2A" w:rsidRPr="00CF1597" w:rsidRDefault="00CD2B2A" w:rsidP="00CD2B2A">
      <w:pPr>
        <w:ind w:right="17"/>
        <w:jc w:val="both"/>
        <w:rPr>
          <w:rFonts w:cs="Arial"/>
          <w:b/>
          <w:color w:val="FF0000"/>
          <w:szCs w:val="24"/>
          <w:lang w:val="ru-RU"/>
        </w:rPr>
      </w:pPr>
      <w:r w:rsidRPr="00CF1597">
        <w:rPr>
          <w:rFonts w:cs="Arial"/>
          <w:b/>
          <w:color w:val="FF0000"/>
          <w:szCs w:val="24"/>
          <w:lang w:val="ru-RU"/>
        </w:rPr>
        <w:t xml:space="preserve">Термин Заказчик по тексту данного соглашения </w:t>
      </w:r>
      <w:r>
        <w:rPr>
          <w:rFonts w:cs="Arial"/>
          <w:b/>
          <w:color w:val="FF0000"/>
          <w:szCs w:val="24"/>
          <w:lang w:val="ru-RU"/>
        </w:rPr>
        <w:t xml:space="preserve">равен </w:t>
      </w:r>
      <w:r w:rsidRPr="00CF1597">
        <w:rPr>
          <w:rFonts w:cs="Arial"/>
          <w:b/>
          <w:color w:val="FF0000"/>
          <w:szCs w:val="24"/>
          <w:lang w:val="ru-RU"/>
        </w:rPr>
        <w:t xml:space="preserve">термину Генеральный заказчик /недропользователь.  </w:t>
      </w:r>
    </w:p>
    <w:p w:rsidR="00CD2B2A" w:rsidRPr="00C05E24" w:rsidRDefault="00CD2B2A" w:rsidP="00DD0920">
      <w:pPr>
        <w:ind w:right="17" w:firstLine="720"/>
        <w:jc w:val="both"/>
        <w:rPr>
          <w:rFonts w:cs="Arial"/>
          <w:szCs w:val="22"/>
          <w:lang w:val="ru-RU"/>
        </w:rPr>
      </w:pPr>
    </w:p>
    <w:p w:rsidR="00903CEB" w:rsidRDefault="003A178B">
      <w:pPr>
        <w:pStyle w:val="af5"/>
        <w:keepNext/>
        <w:keepLines/>
        <w:numPr>
          <w:ilvl w:val="0"/>
          <w:numId w:val="1"/>
        </w:numPr>
        <w:spacing w:before="240" w:after="120"/>
        <w:ind w:left="0" w:firstLine="426"/>
        <w:jc w:val="both"/>
        <w:outlineLvl w:val="0"/>
        <w:rPr>
          <w:b/>
          <w:bCs/>
          <w:sz w:val="24"/>
          <w:szCs w:val="28"/>
          <w:lang w:val="ru-RU" w:eastAsia="ru-RU"/>
        </w:rPr>
      </w:pPr>
      <w:r>
        <w:rPr>
          <w:b/>
          <w:bCs/>
          <w:sz w:val="24"/>
          <w:szCs w:val="28"/>
          <w:lang w:val="ru-RU" w:eastAsia="ru-RU"/>
        </w:rPr>
        <w:lastRenderedPageBreak/>
        <w:t>Общие требования и обязательства Подрядчика в области ПБ</w:t>
      </w:r>
    </w:p>
    <w:p w:rsidR="00903CEB" w:rsidRDefault="00903CEB">
      <w:pPr>
        <w:pStyle w:val="af5"/>
        <w:keepNext/>
        <w:keepLines/>
        <w:spacing w:before="240" w:after="120"/>
        <w:ind w:left="0" w:firstLine="426"/>
        <w:jc w:val="both"/>
        <w:outlineLvl w:val="0"/>
        <w:rPr>
          <w:b/>
          <w:bCs/>
          <w:sz w:val="24"/>
          <w:szCs w:val="28"/>
          <w:lang w:val="ru-RU" w:eastAsia="ru-RU"/>
        </w:rPr>
      </w:pPr>
    </w:p>
    <w:p w:rsidR="00903CEB" w:rsidRDefault="003A178B">
      <w:pPr>
        <w:pStyle w:val="af5"/>
        <w:keepNext/>
        <w:keepLines/>
        <w:numPr>
          <w:ilvl w:val="1"/>
          <w:numId w:val="3"/>
        </w:numPr>
        <w:spacing w:before="240" w:after="120"/>
        <w:ind w:left="0" w:firstLine="426"/>
        <w:jc w:val="both"/>
        <w:outlineLvl w:val="0"/>
        <w:rPr>
          <w:b/>
          <w:bCs/>
          <w:sz w:val="24"/>
          <w:szCs w:val="28"/>
          <w:lang w:val="ru-RU" w:eastAsia="ru-RU"/>
        </w:rPr>
      </w:pPr>
      <w:r>
        <w:rPr>
          <w:b/>
          <w:bCs/>
          <w:sz w:val="24"/>
          <w:szCs w:val="28"/>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903CEB" w:rsidRDefault="00903CEB">
      <w:pPr>
        <w:pStyle w:val="af5"/>
        <w:keepNext/>
        <w:keepLines/>
        <w:spacing w:before="240" w:after="120"/>
        <w:ind w:left="426"/>
        <w:jc w:val="both"/>
        <w:outlineLvl w:val="0"/>
        <w:rPr>
          <w:b/>
          <w:bCs/>
          <w:sz w:val="24"/>
          <w:szCs w:val="28"/>
          <w:lang w:val="ru-RU" w:eastAsia="ru-RU"/>
        </w:rPr>
      </w:pPr>
    </w:p>
    <w:p w:rsidR="00903CEB" w:rsidRDefault="003A178B">
      <w:pPr>
        <w:pStyle w:val="af5"/>
        <w:keepNext/>
        <w:keepLines/>
        <w:numPr>
          <w:ilvl w:val="2"/>
          <w:numId w:val="3"/>
        </w:numPr>
        <w:tabs>
          <w:tab w:val="left" w:pos="709"/>
          <w:tab w:val="left" w:pos="851"/>
          <w:tab w:val="left" w:pos="1134"/>
        </w:tabs>
        <w:ind w:left="0" w:firstLine="426"/>
        <w:jc w:val="both"/>
        <w:rPr>
          <w:rFonts w:cs="Arial"/>
          <w:szCs w:val="22"/>
          <w:lang w:val="ru-RU"/>
        </w:rPr>
      </w:pPr>
      <w:r>
        <w:rPr>
          <w:rFonts w:cs="Arial"/>
          <w:bCs/>
          <w:szCs w:val="24"/>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Pr>
          <w:lang w:val="ru-RU"/>
        </w:rPr>
        <w:t>гражданской обороны и защиты от чрезвычайных ситуаций</w:t>
      </w:r>
      <w:r>
        <w:rPr>
          <w:rFonts w:cs="Arial"/>
          <w:bCs/>
          <w:szCs w:val="24"/>
          <w:lang w:val="ru-RU" w:eastAsia="ru-RU"/>
        </w:rPr>
        <w:t xml:space="preserve"> (далее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Pr>
          <w:rFonts w:cs="Arial"/>
          <w:sz w:val="24"/>
          <w:szCs w:val="24"/>
          <w:lang w:val="ru-RU"/>
        </w:rPr>
        <w:t xml:space="preserve"> и </w:t>
      </w:r>
      <w:r>
        <w:rPr>
          <w:rFonts w:cs="Arial"/>
          <w:bCs/>
          <w:szCs w:val="24"/>
          <w:lang w:val="ru-RU" w:eastAsia="ru-RU"/>
        </w:rPr>
        <w:t xml:space="preserve">требований барьеров программы «Каркас безопасности» (Приложение №6 к данному Соглашению) </w:t>
      </w:r>
      <w:r>
        <w:rPr>
          <w:rFonts w:cs="Arial"/>
          <w:szCs w:val="22"/>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 не требующие финансовых затрат. Требования, требующие финансовых затрат, принимаются Подрядчиком к исполнению после заключения сторонами дополнительного соглашения на возмещение затрат».</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Наличие и ведение на объекте выполнения работ/оказания услуг актуальной документации в области ПБ Заказчика.</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 xml:space="preserve">Доступ Заказчику (его Представителю или уполномоченному лицу) к объектам, оборудованию, материалам, документам и записям, в целях проведения аудита и проверки соблюдения требований в области ПБ, включая </w:t>
      </w:r>
      <w:r>
        <w:rPr>
          <w:bCs/>
          <w:lang w:val="ru-RU"/>
        </w:rPr>
        <w:t>проведение оценки работоспособности барьеров программы «Каркас безопасности» по видео</w:t>
      </w:r>
      <w:r>
        <w:rPr>
          <w:rFonts w:cs="Arial"/>
          <w:bCs/>
          <w:szCs w:val="24"/>
          <w:lang w:val="ru-RU" w:eastAsia="ru-RU"/>
        </w:rPr>
        <w:t xml:space="preserve">.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2"/>
          <w:lang w:val="ru-RU" w:eastAsia="ru-RU"/>
        </w:rPr>
      </w:pPr>
      <w:r>
        <w:rPr>
          <w:rFonts w:cs="Arial"/>
          <w:bCs/>
          <w:szCs w:val="24"/>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 в целях исполнения обязательств по Договору с Заказчиком (далее по тексту – Субподрядчик).</w:t>
      </w:r>
      <w:r>
        <w:rPr>
          <w:lang w:val="ru-RU"/>
        </w:rPr>
        <w:t xml:space="preserve"> </w:t>
      </w:r>
      <w:r>
        <w:rPr>
          <w:rFonts w:cs="Arial"/>
          <w:bCs/>
          <w:szCs w:val="24"/>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Pr>
          <w:rFonts w:cs="Arial"/>
          <w:sz w:val="24"/>
          <w:szCs w:val="24"/>
          <w:lang w:val="ru-RU"/>
        </w:rPr>
        <w:t xml:space="preserve"> </w:t>
      </w:r>
      <w:r>
        <w:rPr>
          <w:rFonts w:cs="Arial"/>
          <w:szCs w:val="22"/>
          <w:lang w:val="ru-RU"/>
        </w:rPr>
        <w:t>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Pr>
          <w:rFonts w:cs="Arial"/>
          <w:bCs/>
          <w:szCs w:val="22"/>
          <w:lang w:val="ru-RU" w:eastAsia="ru-RU"/>
        </w:rPr>
        <w:t xml:space="preserve">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 xml:space="preserve">Запрет на привлечение персонала по договорам </w:t>
      </w:r>
      <w:r>
        <w:rPr>
          <w:rFonts w:cs="Arial"/>
          <w:szCs w:val="22"/>
          <w:lang w:val="ru-RU"/>
        </w:rPr>
        <w:t>гражданско-правового характера</w:t>
      </w:r>
      <w:r>
        <w:rPr>
          <w:rFonts w:cs="Arial"/>
          <w:bCs/>
          <w:szCs w:val="22"/>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по согласованию с </w:t>
      </w:r>
      <w:r>
        <w:rPr>
          <w:rFonts w:cs="Arial"/>
          <w:bCs/>
          <w:szCs w:val="24"/>
          <w:lang w:val="ru-RU" w:eastAsia="ru-RU"/>
        </w:rPr>
        <w:t>Заказчиком</w:t>
      </w:r>
      <w:r>
        <w:rPr>
          <w:rFonts w:cs="Arial"/>
          <w:bCs/>
          <w:szCs w:val="22"/>
          <w:lang w:val="ru-RU" w:eastAsia="ru-RU"/>
        </w:rPr>
        <w:t>.</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Pr>
          <w:lang w:val="ru-RU"/>
        </w:rPr>
        <w:t>приоритизацию</w:t>
      </w:r>
      <w:proofErr w:type="spellEnd"/>
      <w:r>
        <w:rPr>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szCs w:val="24"/>
          <w:lang w:val="ru-RU"/>
        </w:rPr>
        <w:lastRenderedPageBreak/>
        <w:t xml:space="preserve">Отстранение по требованию Заказчика от выполнения работ (удалить) с объекта Заказчика персонал Подрядчика/Субподрядчика нарушающий требования законодательства РФ, региональных и местных положений или требований Заказчика в области ПБ.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szCs w:val="24"/>
          <w:lang w:val="ru-RU"/>
        </w:rPr>
        <w:t xml:space="preserve">Формирование проведение ежемесячного анализ пирамиды травматизма в разрезе каждой бригады, звена, укрупненного звена. Результаты анализа должны доводиться то персонала Подрядчика на рабочих местах. </w:t>
      </w:r>
    </w:p>
    <w:p w:rsidR="00903CEB" w:rsidRDefault="003A178B">
      <w:pPr>
        <w:keepNext/>
        <w:keepLines/>
        <w:tabs>
          <w:tab w:val="left" w:pos="709"/>
          <w:tab w:val="left" w:pos="851"/>
          <w:tab w:val="left" w:pos="1134"/>
        </w:tabs>
        <w:ind w:firstLine="426"/>
        <w:jc w:val="both"/>
        <w:rPr>
          <w:rFonts w:cs="Arial"/>
          <w:bCs/>
          <w:szCs w:val="24"/>
          <w:lang w:val="ru-RU" w:eastAsia="ru-RU"/>
        </w:rPr>
      </w:pPr>
      <w:r>
        <w:rPr>
          <w:rFonts w:cs="Arial"/>
          <w:szCs w:val="24"/>
          <w:lang w:val="ru-RU"/>
        </w:rPr>
        <w:t>Дополнительно, в целях повышения уровня ПБ при выполнении работ Сторонам также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3CEB" w:rsidRDefault="00903CEB">
      <w:pPr>
        <w:pStyle w:val="af5"/>
        <w:keepNext/>
        <w:keepLines/>
        <w:tabs>
          <w:tab w:val="left" w:pos="709"/>
          <w:tab w:val="left" w:pos="851"/>
          <w:tab w:val="left" w:pos="993"/>
          <w:tab w:val="left" w:pos="1134"/>
        </w:tabs>
        <w:ind w:left="0" w:firstLine="426"/>
        <w:jc w:val="both"/>
        <w:rPr>
          <w:rFonts w:cs="Arial"/>
          <w:szCs w:val="24"/>
          <w:lang w:val="ru-RU"/>
        </w:rPr>
      </w:pPr>
    </w:p>
    <w:p w:rsidR="00903CEB" w:rsidRDefault="003A178B">
      <w:pPr>
        <w:pStyle w:val="af5"/>
        <w:numPr>
          <w:ilvl w:val="1"/>
          <w:numId w:val="3"/>
        </w:numPr>
        <w:tabs>
          <w:tab w:val="left" w:pos="1276"/>
        </w:tabs>
        <w:ind w:left="0" w:firstLine="426"/>
        <w:jc w:val="both"/>
        <w:rPr>
          <w:b/>
          <w:bCs/>
          <w:sz w:val="24"/>
          <w:szCs w:val="28"/>
          <w:lang w:val="ru-RU" w:eastAsia="ru-RU"/>
        </w:rPr>
      </w:pPr>
      <w:r>
        <w:rPr>
          <w:b/>
          <w:bCs/>
          <w:sz w:val="24"/>
          <w:szCs w:val="28"/>
          <w:lang w:val="ru-RU" w:eastAsia="ru-RU"/>
        </w:rPr>
        <w:t xml:space="preserve">В области охраны труда и здоровья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pStyle w:val="af5"/>
        <w:keepNext/>
        <w:keepLines/>
        <w:numPr>
          <w:ilvl w:val="2"/>
          <w:numId w:val="3"/>
        </w:numPr>
        <w:tabs>
          <w:tab w:val="left" w:pos="709"/>
          <w:tab w:val="left" w:pos="851"/>
          <w:tab w:val="left" w:pos="1134"/>
        </w:tabs>
        <w:ind w:left="0" w:firstLine="426"/>
        <w:jc w:val="both"/>
        <w:rPr>
          <w:rFonts w:cs="Arial"/>
          <w:szCs w:val="24"/>
          <w:lang w:val="ru-RU"/>
        </w:rPr>
      </w:pPr>
      <w:r>
        <w:rPr>
          <w:rFonts w:cs="Arial"/>
          <w:szCs w:val="24"/>
          <w:lang w:val="ru-RU"/>
        </w:rPr>
        <w:t>Декларировать и обеспечить функционирование принципа отказа от опасной работы, вмешательства в опасные ситуации и отказа от выполнения работ если существует угроза здоровью, безопасности или окружающей среде.</w:t>
      </w:r>
    </w:p>
    <w:p w:rsidR="00903CEB" w:rsidRDefault="003A178B">
      <w:pPr>
        <w:pStyle w:val="af5"/>
        <w:keepNext/>
        <w:keepLines/>
        <w:numPr>
          <w:ilvl w:val="2"/>
          <w:numId w:val="3"/>
        </w:numPr>
        <w:tabs>
          <w:tab w:val="left" w:pos="709"/>
          <w:tab w:val="left" w:pos="851"/>
          <w:tab w:val="left" w:pos="1134"/>
        </w:tabs>
        <w:ind w:left="0" w:firstLine="426"/>
        <w:jc w:val="both"/>
        <w:rPr>
          <w:rFonts w:cs="Arial"/>
          <w:szCs w:val="24"/>
          <w:lang w:val="ru-RU"/>
        </w:rPr>
      </w:pPr>
      <w:r>
        <w:rPr>
          <w:rFonts w:cs="Arial"/>
          <w:szCs w:val="24"/>
          <w:lang w:val="ru-RU"/>
        </w:rPr>
        <w:t xml:space="preserve">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труда и снижение риска возникновения происшествий.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Определить и уведомить Заказчика о местах сбора своего персонала и персонала Субподрядчика перед его доставкой автомобильным транспортом до места проведения работ на объекты Заказчика и обратно. Места сбора должны быть зафиксированы в плане управления договором.</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прохождение инструктажа Заказчика для персонала </w:t>
      </w:r>
      <w:r>
        <w:rPr>
          <w:rFonts w:cs="Arial"/>
          <w:bCs/>
          <w:szCs w:val="24"/>
          <w:lang w:val="ru-RU" w:eastAsia="ru-RU"/>
        </w:rPr>
        <w:t>Подрядчика</w:t>
      </w:r>
      <w:r>
        <w:rPr>
          <w:rFonts w:cs="Arial"/>
          <w:szCs w:val="24"/>
          <w:lang w:val="ru-RU"/>
        </w:rPr>
        <w:t xml:space="preserve"> и других лиц, прибывающих впервые для выполнения работ на объекты Заказчика.</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наличие на месте проведения работ у персонала </w:t>
      </w:r>
      <w:r>
        <w:rPr>
          <w:rFonts w:cs="Arial"/>
          <w:bCs/>
          <w:szCs w:val="24"/>
          <w:lang w:val="ru-RU" w:eastAsia="ru-RU"/>
        </w:rPr>
        <w:t>Подрядчика</w:t>
      </w:r>
      <w:r>
        <w:rPr>
          <w:rFonts w:cs="Arial"/>
          <w:szCs w:val="24"/>
          <w:lang w:val="ru-RU"/>
        </w:rPr>
        <w:t xml:space="preserve"> при себе действующих удостоверений (копии удостоверений/протоколов) с отметками, подтверждающими факт прохождения соответствующих обучений, аттестаций и проверок знаний в области ПБ.</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Pr>
          <w:rFonts w:cs="Arial"/>
          <w:i/>
          <w:iCs/>
          <w:lang w:val="ru-RU"/>
        </w:rPr>
        <w:t>[Для функции Бурения и Внутрискважинных работ(ВСР)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Pr>
          <w:rFonts w:cs="Arial"/>
          <w:szCs w:val="24"/>
          <w:lang w:val="ru-RU"/>
        </w:rPr>
        <w:t>.</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Предусмотреть в Программах инструктажей </w:t>
      </w:r>
      <w:r>
        <w:rPr>
          <w:rFonts w:cs="Arial"/>
          <w:bCs/>
          <w:szCs w:val="24"/>
          <w:lang w:val="ru-RU" w:eastAsia="ru-RU"/>
        </w:rPr>
        <w:t>Подрядчика</w:t>
      </w:r>
      <w:r>
        <w:rPr>
          <w:rFonts w:cs="Arial"/>
          <w:szCs w:val="24"/>
          <w:lang w:val="ru-RU"/>
        </w:rPr>
        <w:t xml:space="preserve"> актуальную информацию о месте производства работ, опасных условиях и факторах риска, </w:t>
      </w:r>
      <w:r>
        <w:rPr>
          <w:lang w:val="ru-RU"/>
        </w:rPr>
        <w:t>наиболее часто встречающихся происшествиях, их причинах и действующих корректирующих мерах по их дальнейшему недопущению,</w:t>
      </w:r>
      <w:r>
        <w:rPr>
          <w:rFonts w:cs="Arial"/>
          <w:szCs w:val="24"/>
          <w:lang w:val="ru-RU"/>
        </w:rPr>
        <w:t xml:space="preserve"> а также требованиях Заказчика в области ПБ и правилах безопасного выполнения работ.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Организовать систему проведения </w:t>
      </w:r>
      <w:r>
        <w:rPr>
          <w:lang w:val="ru-RU"/>
        </w:rPr>
        <w:t>риск-ориентированного инструктажа</w:t>
      </w:r>
      <w:r>
        <w:rPr>
          <w:rFonts w:cs="Arial"/>
          <w:szCs w:val="24"/>
          <w:lang w:val="ru-RU"/>
        </w:rPr>
        <w:t xml:space="preserve"> перед началом </w:t>
      </w:r>
      <w:proofErr w:type="gramStart"/>
      <w:r>
        <w:rPr>
          <w:rFonts w:cs="Arial"/>
          <w:szCs w:val="24"/>
          <w:lang w:val="ru-RU"/>
        </w:rPr>
        <w:t>работ  в</w:t>
      </w:r>
      <w:proofErr w:type="gramEnd"/>
      <w:r>
        <w:rPr>
          <w:rFonts w:cs="Arial"/>
          <w:szCs w:val="24"/>
          <w:lang w:val="ru-RU"/>
        </w:rPr>
        <w:t xml:space="preserve">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bCs/>
          <w:szCs w:val="22"/>
          <w:lang w:val="ru-RU" w:eastAsia="ru-RU"/>
        </w:rPr>
        <w:t>О</w:t>
      </w:r>
      <w:r>
        <w:rPr>
          <w:rFonts w:cs="Arial"/>
          <w:szCs w:val="22"/>
          <w:lang w:val="ru-RU"/>
        </w:rPr>
        <w:t>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2"/>
          <w:lang w:val="ru-RU"/>
        </w:rPr>
        <w:lastRenderedPageBreak/>
        <w:t xml:space="preserve"> </w:t>
      </w:r>
      <w:r>
        <w:rPr>
          <w:rFonts w:cs="Arial"/>
          <w:szCs w:val="24"/>
          <w:lang w:val="ru-RU"/>
        </w:rPr>
        <w:t>Обеспечить наличие и применение персоналом Подрядчика средств индивидуальной защиты, соответствующих условиям и характеру выполняемых работ на объектах Заказчика.</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lang w:val="ru-RU"/>
        </w:rPr>
        <w:t>Предоставлять персонал на обучающие мероприятия (тренинги, вебинары и прочее) и мероприятия по ПБ (дни безопасности, совещания т.д.) проводимые Заказчиком.</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 Ежемесячно в срок до 5 числа месяца, следующего за отчетным предоставлять </w:t>
      </w:r>
      <w:r>
        <w:rPr>
          <w:rFonts w:cs="Arial"/>
          <w:szCs w:val="22"/>
          <w:lang w:val="ru-RU"/>
        </w:rPr>
        <w:t>Заказчику</w:t>
      </w:r>
      <w:r>
        <w:rPr>
          <w:rFonts w:cs="Arial"/>
          <w:szCs w:val="24"/>
          <w:lang w:val="ru-RU"/>
        </w:rPr>
        <w:t xml:space="preserve"> подписанный уполномоченным представителем Подрядчика отчет по установленной форме </w:t>
      </w:r>
      <w:r>
        <w:rPr>
          <w:rFonts w:cs="Arial"/>
          <w:szCs w:val="22"/>
          <w:lang w:val="ru-RU"/>
        </w:rPr>
        <w:t xml:space="preserve">Заказчика </w:t>
      </w:r>
      <w:r>
        <w:rPr>
          <w:rFonts w:cs="Arial"/>
          <w:bCs/>
          <w:szCs w:val="24"/>
          <w:lang w:val="ru-RU" w:eastAsia="ru-RU"/>
        </w:rPr>
        <w:t>о результатах своей работы в области ПБ</w:t>
      </w:r>
      <w:r>
        <w:rPr>
          <w:rFonts w:cs="Arial"/>
          <w:szCs w:val="24"/>
          <w:lang w:val="ru-RU"/>
        </w:rPr>
        <w:t xml:space="preserve">, фактическом количестве отработанном времени персоналом Подрядчика на объектах </w:t>
      </w:r>
      <w:r>
        <w:rPr>
          <w:rFonts w:cs="Arial"/>
          <w:szCs w:val="22"/>
          <w:lang w:val="ru-RU"/>
        </w:rPr>
        <w:t>Заказчика</w:t>
      </w:r>
      <w:r>
        <w:rPr>
          <w:rFonts w:cs="Arial"/>
          <w:szCs w:val="24"/>
          <w:lang w:val="ru-RU"/>
        </w:rPr>
        <w:t xml:space="preserve"> и фактическом количестве пребывания персонала Подрядчика на вахте </w:t>
      </w:r>
      <w:r>
        <w:rPr>
          <w:rFonts w:cs="Arial"/>
          <w:bCs/>
          <w:szCs w:val="24"/>
          <w:lang w:val="ru-RU" w:eastAsia="ru-RU"/>
        </w:rPr>
        <w:t>(Приложение №1)</w:t>
      </w:r>
      <w:r>
        <w:rPr>
          <w:rFonts w:cs="Arial"/>
          <w:szCs w:val="24"/>
          <w:lang w:val="ru-RU"/>
        </w:rPr>
        <w:t xml:space="preserve">.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 </w:t>
      </w:r>
      <w:r>
        <w:rPr>
          <w:rFonts w:cs="Arial"/>
          <w:color w:val="FF0000"/>
          <w:szCs w:val="24"/>
          <w:lang w:val="ru-RU"/>
        </w:rPr>
        <w:t xml:space="preserve"> </w:t>
      </w:r>
      <w:r>
        <w:rPr>
          <w:rFonts w:cs="Arial"/>
          <w:szCs w:val="24"/>
          <w:lang w:val="ru-RU"/>
        </w:rPr>
        <w:t xml:space="preserve">Разработать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Pr>
          <w:rFonts w:cs="Arial"/>
          <w:szCs w:val="24"/>
          <w:lang w:val="ru-RU"/>
        </w:rPr>
        <w:t>проактивных</w:t>
      </w:r>
      <w:proofErr w:type="spellEnd"/>
      <w:r>
        <w:rPr>
          <w:rFonts w:cs="Arial"/>
          <w:szCs w:val="24"/>
          <w:lang w:val="ru-RU"/>
        </w:rPr>
        <w:t xml:space="preserve"> мероприятиях в области ПБ.</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Для собственного персонала и персонала Субподрядчика, привлекаемые к работам вахтовым методом организовать прохождения медицинского осмотра перед заездом / при заезде на рабочую вахту, в целях установления состояния и заболевания, препятствующих исполнять трудовую деятельность.  Согласовать с Заказчиком место и методику проведения медицинского осмотра, а также форму предоставления отчетности по его итогам. В случае, если медицинский осмотр организуется вне здравпункта Заказчика, то организовать медицинский осмотр с обязательным применением медицинских изделий, обеспечивающих автоматизированное (в том числе дистанционно) проведение медицинских осмотров с учетом требований и ограничений НПА РФ и по согласованной Заказчиком методике.</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в рамках организации проведения обязательных медицинских осмотров: </w:t>
      </w:r>
    </w:p>
    <w:p w:rsidR="00903CEB" w:rsidRDefault="003A178B">
      <w:pPr>
        <w:pStyle w:val="af5"/>
        <w:numPr>
          <w:ilvl w:val="3"/>
          <w:numId w:val="3"/>
        </w:numPr>
        <w:ind w:left="0" w:firstLine="426"/>
        <w:rPr>
          <w:rFonts w:cs="Arial"/>
          <w:szCs w:val="24"/>
          <w:lang w:val="ru-RU"/>
        </w:rPr>
      </w:pPr>
      <w:r>
        <w:rPr>
          <w:rFonts w:cs="Arial"/>
          <w:szCs w:val="24"/>
          <w:lang w:val="ru-RU"/>
        </w:rPr>
        <w:t>Получение у Кандидатов и (или) Работника согласия на обработку персональных данных по форме, приведённой в Приложении №7.</w:t>
      </w:r>
    </w:p>
    <w:p w:rsidR="00903CEB" w:rsidRDefault="003A178B">
      <w:pPr>
        <w:pStyle w:val="af5"/>
        <w:numPr>
          <w:ilvl w:val="3"/>
          <w:numId w:val="3"/>
        </w:numPr>
        <w:ind w:left="0" w:firstLine="426"/>
        <w:rPr>
          <w:rFonts w:cs="Arial"/>
          <w:szCs w:val="24"/>
          <w:lang w:val="ru-RU"/>
        </w:rPr>
      </w:pPr>
      <w:r>
        <w:rPr>
          <w:rFonts w:cs="Arial"/>
          <w:szCs w:val="24"/>
          <w:lang w:val="ru-RU"/>
        </w:rPr>
        <w:t>Проведение Кандидатам и (или), Работникам:</w:t>
      </w:r>
    </w:p>
    <w:p w:rsidR="00903CEB" w:rsidRDefault="003A178B" w:rsidP="00A5346F">
      <w:pPr>
        <w:numPr>
          <w:ilvl w:val="0"/>
          <w:numId w:val="11"/>
        </w:numPr>
        <w:ind w:left="709" w:firstLine="426"/>
        <w:jc w:val="both"/>
        <w:rPr>
          <w:rFonts w:cs="Arial"/>
          <w:szCs w:val="24"/>
          <w:lang w:val="ru-RU"/>
        </w:rPr>
      </w:pPr>
      <w:r>
        <w:rPr>
          <w:rFonts w:cs="Arial"/>
          <w:szCs w:val="24"/>
          <w:lang w:val="ru-RU"/>
        </w:rPr>
        <w:t xml:space="preserve"> определение сердечно-сосудистого риска по шкале сердечно-сосудистого риска SCORE либо SCORE-2, при этом у работников,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расценивается как очень высокий вне зависимости от показателей шкалы;</w:t>
      </w:r>
    </w:p>
    <w:p w:rsidR="00903CEB" w:rsidRDefault="003A178B" w:rsidP="00A5346F">
      <w:pPr>
        <w:numPr>
          <w:ilvl w:val="0"/>
          <w:numId w:val="11"/>
        </w:numPr>
        <w:ind w:left="709" w:firstLine="426"/>
        <w:jc w:val="both"/>
        <w:rPr>
          <w:rFonts w:cs="Arial"/>
          <w:szCs w:val="24"/>
          <w:lang w:val="ru-RU"/>
        </w:rPr>
      </w:pPr>
      <w:r>
        <w:rPr>
          <w:rFonts w:cs="Arial"/>
          <w:szCs w:val="24"/>
          <w:lang w:val="ru-RU"/>
        </w:rPr>
        <w:t>стратификация риска артериальной гипертензии (в случае выявления);</w:t>
      </w:r>
    </w:p>
    <w:p w:rsidR="00903CEB" w:rsidRDefault="003A178B" w:rsidP="00A5346F">
      <w:pPr>
        <w:numPr>
          <w:ilvl w:val="0"/>
          <w:numId w:val="11"/>
        </w:numPr>
        <w:ind w:left="709" w:firstLine="426"/>
        <w:jc w:val="both"/>
        <w:rPr>
          <w:rFonts w:cs="Arial"/>
          <w:szCs w:val="24"/>
          <w:lang w:val="ru-RU"/>
        </w:rPr>
      </w:pPr>
      <w:r>
        <w:rPr>
          <w:rFonts w:cs="Arial"/>
          <w:szCs w:val="24"/>
          <w:lang w:val="ru-RU"/>
        </w:rPr>
        <w:t>при выявлении состояния здоровья, не соответствующего поручаемой ему работе, направление на врачебную комиссию по экспертизе профпригодности.</w:t>
      </w:r>
    </w:p>
    <w:p w:rsidR="00903CEB" w:rsidRDefault="003A178B">
      <w:pPr>
        <w:pStyle w:val="af5"/>
        <w:numPr>
          <w:ilvl w:val="3"/>
          <w:numId w:val="3"/>
        </w:numPr>
        <w:ind w:left="0" w:firstLine="426"/>
        <w:rPr>
          <w:rFonts w:cs="Arial"/>
          <w:szCs w:val="24"/>
          <w:lang w:val="ru-RU"/>
        </w:rPr>
      </w:pPr>
      <w:r>
        <w:rPr>
          <w:rFonts w:cs="Arial"/>
          <w:szCs w:val="24"/>
          <w:lang w:val="ru-RU"/>
        </w:rPr>
        <w:t>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в рамках прохождения обязательного предварительного/периодического медицинского осмотра (в одной медицинской организации, одновременно т.е.- в один период времени), с той же периодичностью. Результаты УМО должны быть учтены при вынесении медицинской организацией решения по результатам обязательного предварительного/периодического медицинского осмотра. Протоколы обследования УМО должны быть предоставлены во врачебную комиссию медицинской организации, где проводится обязательный предварительный либо периодический медицинский осмотр, а при выявлении у работника состояния здоровья, не соответствующего поручаемой ему работе – во врачебную комиссию по экспертизе профпригодности. Минимальный объем обследования в рамках УМО:</w:t>
      </w:r>
    </w:p>
    <w:p w:rsidR="00903CEB" w:rsidRDefault="003A178B" w:rsidP="00A5346F">
      <w:pPr>
        <w:numPr>
          <w:ilvl w:val="0"/>
          <w:numId w:val="11"/>
        </w:numPr>
        <w:ind w:left="709" w:firstLine="426"/>
        <w:jc w:val="both"/>
        <w:rPr>
          <w:rFonts w:cs="Arial"/>
          <w:szCs w:val="24"/>
          <w:lang w:val="ru-RU"/>
        </w:rPr>
      </w:pPr>
      <w:r>
        <w:rPr>
          <w:rFonts w:cs="Arial"/>
          <w:szCs w:val="24"/>
          <w:lang w:val="ru-RU"/>
        </w:rPr>
        <w:t>прием (осмотр, консультация) врача-кардиолога;</w:t>
      </w:r>
    </w:p>
    <w:p w:rsidR="00903CEB" w:rsidRDefault="003A178B" w:rsidP="00A5346F">
      <w:pPr>
        <w:numPr>
          <w:ilvl w:val="0"/>
          <w:numId w:val="11"/>
        </w:numPr>
        <w:ind w:left="709" w:firstLine="426"/>
        <w:jc w:val="both"/>
        <w:rPr>
          <w:rFonts w:cs="Arial"/>
          <w:szCs w:val="24"/>
          <w:lang w:val="ru-RU"/>
        </w:rPr>
      </w:pPr>
      <w:r>
        <w:rPr>
          <w:rFonts w:cs="Arial"/>
          <w:szCs w:val="24"/>
          <w:lang w:val="ru-RU"/>
        </w:rPr>
        <w:t xml:space="preserve">эхокардиография (с обязательным УЗИ грудного отдела аорты); </w:t>
      </w:r>
    </w:p>
    <w:p w:rsidR="00903CEB" w:rsidRDefault="003A178B" w:rsidP="00A5346F">
      <w:pPr>
        <w:numPr>
          <w:ilvl w:val="0"/>
          <w:numId w:val="11"/>
        </w:numPr>
        <w:ind w:left="709" w:firstLine="426"/>
        <w:jc w:val="both"/>
        <w:rPr>
          <w:rFonts w:cs="Arial"/>
          <w:szCs w:val="24"/>
          <w:lang w:val="ru-RU"/>
        </w:rPr>
      </w:pPr>
      <w:r>
        <w:rPr>
          <w:rFonts w:cs="Arial"/>
          <w:szCs w:val="24"/>
          <w:lang w:val="ru-RU"/>
        </w:rPr>
        <w:t>УЗИ органов брюшной полости с обязательным УЗИ брюшного отдела аорты;</w:t>
      </w:r>
    </w:p>
    <w:p w:rsidR="00903CEB" w:rsidRDefault="003A178B" w:rsidP="00A5346F">
      <w:pPr>
        <w:numPr>
          <w:ilvl w:val="0"/>
          <w:numId w:val="11"/>
        </w:numPr>
        <w:ind w:left="709" w:firstLine="426"/>
        <w:jc w:val="both"/>
        <w:rPr>
          <w:rFonts w:cs="Arial"/>
          <w:szCs w:val="24"/>
          <w:lang w:val="ru-RU"/>
        </w:rPr>
      </w:pPr>
      <w:r>
        <w:rPr>
          <w:rFonts w:cs="Arial"/>
          <w:szCs w:val="24"/>
          <w:lang w:val="ru-RU"/>
        </w:rPr>
        <w:t>УЗИ сосудов шеи (БЦА) и УЗИ сосудов (вен) нижних конечностей.</w:t>
      </w:r>
    </w:p>
    <w:p w:rsidR="00903CEB" w:rsidRDefault="003A178B" w:rsidP="00A5346F">
      <w:pPr>
        <w:numPr>
          <w:ilvl w:val="0"/>
          <w:numId w:val="11"/>
        </w:numPr>
        <w:ind w:left="709" w:firstLine="426"/>
        <w:jc w:val="both"/>
        <w:rPr>
          <w:rFonts w:cs="Arial"/>
          <w:szCs w:val="24"/>
          <w:lang w:val="ru-RU"/>
        </w:rPr>
      </w:pPr>
      <w:r>
        <w:rPr>
          <w:rFonts w:cs="Arial"/>
          <w:szCs w:val="24"/>
          <w:lang w:val="ru-RU"/>
        </w:rPr>
        <w:t>&lt;указываются иные обследования по требованию Заказчика&gt;.</w:t>
      </w:r>
    </w:p>
    <w:p w:rsidR="00903CEB" w:rsidRDefault="003A178B">
      <w:pPr>
        <w:ind w:firstLine="426"/>
        <w:rPr>
          <w:rFonts w:cs="Arial"/>
          <w:szCs w:val="24"/>
          <w:lang w:val="ru-RU"/>
        </w:rPr>
      </w:pPr>
      <w:r>
        <w:rPr>
          <w:rFonts w:cs="Arial"/>
          <w:szCs w:val="24"/>
          <w:lang w:val="ru-RU"/>
        </w:rPr>
        <w:t>Иной объем обследования в рамках УМО возможен при согласовании со стороны руководителя программы охраны здоровья ПАО "Газпром нефть".</w:t>
      </w:r>
    </w:p>
    <w:p w:rsidR="00903CEB" w:rsidRDefault="003A178B">
      <w:pPr>
        <w:pStyle w:val="af5"/>
        <w:numPr>
          <w:ilvl w:val="3"/>
          <w:numId w:val="3"/>
        </w:numPr>
        <w:ind w:left="0" w:firstLine="426"/>
        <w:rPr>
          <w:rFonts w:cs="Arial"/>
          <w:szCs w:val="24"/>
          <w:lang w:val="ru-RU"/>
        </w:rPr>
      </w:pPr>
      <w:r>
        <w:rPr>
          <w:rFonts w:cs="Arial"/>
          <w:szCs w:val="24"/>
          <w:lang w:val="ru-RU"/>
        </w:rPr>
        <w:t>Подлежит прохождению УМО, вне зависимости от должности / профессии:</w:t>
      </w:r>
    </w:p>
    <w:p w:rsidR="00903CEB" w:rsidRDefault="003A178B" w:rsidP="00A5346F">
      <w:pPr>
        <w:numPr>
          <w:ilvl w:val="0"/>
          <w:numId w:val="11"/>
        </w:numPr>
        <w:ind w:left="709" w:firstLine="426"/>
        <w:jc w:val="both"/>
        <w:rPr>
          <w:rFonts w:cs="Arial"/>
          <w:szCs w:val="24"/>
          <w:lang w:val="ru-RU"/>
        </w:rPr>
      </w:pPr>
      <w:r>
        <w:rPr>
          <w:rFonts w:cs="Arial"/>
          <w:szCs w:val="24"/>
          <w:lang w:val="ru-RU"/>
        </w:rPr>
        <w:lastRenderedPageBreak/>
        <w:t>персонал возрастом 40 лет и старше, вне зависимости от должности/профессии (на дату оформления пропуска);</w:t>
      </w:r>
    </w:p>
    <w:p w:rsidR="00903CEB" w:rsidRDefault="003A178B" w:rsidP="00A5346F">
      <w:pPr>
        <w:numPr>
          <w:ilvl w:val="0"/>
          <w:numId w:val="11"/>
        </w:numPr>
        <w:ind w:left="709" w:firstLine="426"/>
        <w:jc w:val="both"/>
        <w:rPr>
          <w:rFonts w:cs="Arial"/>
          <w:szCs w:val="24"/>
          <w:lang w:val="ru-RU"/>
        </w:rPr>
      </w:pPr>
      <w:r>
        <w:rPr>
          <w:rFonts w:cs="Arial"/>
          <w:szCs w:val="24"/>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Pr>
          <w:rFonts w:cs="Arial"/>
          <w:szCs w:val="24"/>
          <w:lang w:val="ru-RU"/>
        </w:rPr>
        <w:t>предвахтового</w:t>
      </w:r>
      <w:proofErr w:type="spellEnd"/>
      <w:r>
        <w:rPr>
          <w:rFonts w:cs="Arial"/>
          <w:szCs w:val="24"/>
          <w:lang w:val="ru-RU"/>
        </w:rPr>
        <w:t xml:space="preserve"> и </w:t>
      </w:r>
      <w:proofErr w:type="spellStart"/>
      <w:r>
        <w:rPr>
          <w:rFonts w:cs="Arial"/>
          <w:szCs w:val="24"/>
          <w:lang w:val="ru-RU"/>
        </w:rPr>
        <w:t>предсменного</w:t>
      </w:r>
      <w:proofErr w:type="spellEnd"/>
      <w:r>
        <w:rPr>
          <w:rFonts w:cs="Arial"/>
          <w:szCs w:val="24"/>
          <w:lang w:val="ru-RU"/>
        </w:rPr>
        <w:t xml:space="preserve"> / </w:t>
      </w:r>
      <w:proofErr w:type="spellStart"/>
      <w:r>
        <w:rPr>
          <w:rFonts w:cs="Arial"/>
          <w:szCs w:val="24"/>
          <w:lang w:val="ru-RU"/>
        </w:rPr>
        <w:t>послесменного</w:t>
      </w:r>
      <w:proofErr w:type="spellEnd"/>
      <w:r>
        <w:rPr>
          <w:rFonts w:cs="Arial"/>
          <w:szCs w:val="24"/>
          <w:lang w:val="ru-RU"/>
        </w:rPr>
        <w:t xml:space="preserve"> медосмотров.</w:t>
      </w:r>
    </w:p>
    <w:p w:rsidR="00903CEB" w:rsidRDefault="003A178B">
      <w:pPr>
        <w:pStyle w:val="af5"/>
        <w:numPr>
          <w:ilvl w:val="3"/>
          <w:numId w:val="3"/>
        </w:numPr>
        <w:ind w:left="0" w:firstLine="426"/>
        <w:rPr>
          <w:rFonts w:cs="Arial"/>
          <w:szCs w:val="24"/>
          <w:lang w:val="ru-RU"/>
        </w:rPr>
      </w:pPr>
      <w:r>
        <w:rPr>
          <w:rFonts w:cs="Arial"/>
          <w:szCs w:val="24"/>
          <w:lang w:val="ru-RU"/>
        </w:rPr>
        <w:t>Не подлежит прохождению УМО:</w:t>
      </w:r>
    </w:p>
    <w:p w:rsidR="00903CEB" w:rsidRDefault="003A178B" w:rsidP="00A5346F">
      <w:pPr>
        <w:numPr>
          <w:ilvl w:val="0"/>
          <w:numId w:val="11"/>
        </w:numPr>
        <w:ind w:left="709" w:firstLine="426"/>
        <w:jc w:val="both"/>
        <w:rPr>
          <w:rFonts w:cs="Arial"/>
          <w:szCs w:val="24"/>
          <w:lang w:val="ru-RU"/>
        </w:rPr>
      </w:pPr>
      <w:r>
        <w:rPr>
          <w:rFonts w:cs="Arial"/>
          <w:szCs w:val="24"/>
          <w:lang w:val="ru-RU"/>
        </w:rPr>
        <w:t>командированный персонал, с продолжительностью пребывания на производственных объектах не более 2-х недель в течение 3-х месяцев;</w:t>
      </w:r>
    </w:p>
    <w:p w:rsidR="00903CEB" w:rsidRDefault="003A178B" w:rsidP="00A5346F">
      <w:pPr>
        <w:numPr>
          <w:ilvl w:val="0"/>
          <w:numId w:val="11"/>
        </w:numPr>
        <w:ind w:left="709" w:firstLine="426"/>
        <w:jc w:val="both"/>
        <w:rPr>
          <w:rFonts w:cs="Arial"/>
          <w:szCs w:val="24"/>
          <w:lang w:val="ru-RU"/>
        </w:rPr>
      </w:pPr>
      <w:r>
        <w:rPr>
          <w:rFonts w:cs="Arial"/>
          <w:szCs w:val="24"/>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Pr>
          <w:rFonts w:cs="Arial"/>
          <w:szCs w:val="24"/>
          <w:lang w:val="ru-RU"/>
        </w:rPr>
        <w:t>т.п</w:t>
      </w:r>
      <w:proofErr w:type="spellEnd"/>
      <w:r>
        <w:rPr>
          <w:rFonts w:cs="Arial"/>
          <w:szCs w:val="24"/>
          <w:lang w:val="ru-RU"/>
        </w:rPr>
        <w:t>) в течение 3-х месяцев;</w:t>
      </w:r>
    </w:p>
    <w:p w:rsidR="00903CEB" w:rsidRDefault="003A178B" w:rsidP="00A5346F">
      <w:pPr>
        <w:numPr>
          <w:ilvl w:val="0"/>
          <w:numId w:val="11"/>
        </w:numPr>
        <w:ind w:left="709" w:firstLine="426"/>
        <w:jc w:val="both"/>
        <w:rPr>
          <w:rFonts w:cs="Arial"/>
          <w:szCs w:val="24"/>
          <w:lang w:val="ru-RU"/>
        </w:rPr>
      </w:pPr>
      <w:r>
        <w:rPr>
          <w:rFonts w:cs="Arial"/>
          <w:szCs w:val="24"/>
          <w:lang w:val="ru-RU"/>
        </w:rPr>
        <w:t>представители государственных органов управления Российской Федерации;</w:t>
      </w:r>
    </w:p>
    <w:p w:rsidR="00903CEB" w:rsidRDefault="003A178B" w:rsidP="00A5346F">
      <w:pPr>
        <w:numPr>
          <w:ilvl w:val="0"/>
          <w:numId w:val="11"/>
        </w:numPr>
        <w:ind w:left="709" w:firstLine="426"/>
        <w:jc w:val="both"/>
        <w:rPr>
          <w:rFonts w:cs="Arial"/>
          <w:szCs w:val="24"/>
          <w:lang w:val="ru-RU"/>
        </w:rPr>
      </w:pPr>
      <w:r>
        <w:rPr>
          <w:rFonts w:cs="Arial"/>
          <w:szCs w:val="24"/>
          <w:lang w:val="ru-RU"/>
        </w:rPr>
        <w:t>лица из числа коренных малочисленных народов.</w:t>
      </w:r>
    </w:p>
    <w:p w:rsidR="00903CEB" w:rsidRDefault="003A178B">
      <w:pPr>
        <w:pStyle w:val="af5"/>
        <w:numPr>
          <w:ilvl w:val="3"/>
          <w:numId w:val="3"/>
        </w:numPr>
        <w:ind w:left="0" w:firstLine="426"/>
        <w:rPr>
          <w:rFonts w:cs="Arial"/>
          <w:szCs w:val="24"/>
          <w:lang w:val="ru-RU"/>
        </w:rPr>
      </w:pPr>
      <w:r>
        <w:rPr>
          <w:rFonts w:cs="Arial"/>
          <w:szCs w:val="24"/>
          <w:lang w:val="ru-RU"/>
        </w:rPr>
        <w:t xml:space="preserve">Подтверждать факт прохождения обязательных предварительных, периодических и профилактических углубленных медицинских осмотров согласно процедуре Заказчика и действовать в рамках этой процедуры. </w:t>
      </w:r>
    </w:p>
    <w:p w:rsidR="00903CEB" w:rsidRDefault="003A178B">
      <w:pPr>
        <w:pStyle w:val="af5"/>
        <w:numPr>
          <w:ilvl w:val="3"/>
          <w:numId w:val="3"/>
        </w:numPr>
        <w:ind w:left="0" w:firstLine="426"/>
        <w:rPr>
          <w:rFonts w:cs="Arial"/>
          <w:szCs w:val="24"/>
          <w:lang w:val="ru-RU"/>
        </w:rPr>
      </w:pPr>
      <w:r>
        <w:rPr>
          <w:rFonts w:cs="Arial"/>
          <w:szCs w:val="24"/>
          <w:lang w:val="ru-RU"/>
        </w:rPr>
        <w:t>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w:t>
      </w:r>
    </w:p>
    <w:p w:rsidR="00903CEB" w:rsidRDefault="003A178B">
      <w:pPr>
        <w:pStyle w:val="af5"/>
        <w:numPr>
          <w:ilvl w:val="3"/>
          <w:numId w:val="3"/>
        </w:numPr>
        <w:ind w:left="0" w:firstLine="426"/>
        <w:rPr>
          <w:rFonts w:cs="Arial"/>
          <w:szCs w:val="24"/>
          <w:lang w:val="ru-RU"/>
        </w:rPr>
      </w:pPr>
      <w:r>
        <w:rPr>
          <w:rFonts w:cs="Arial"/>
          <w:szCs w:val="24"/>
          <w:lang w:val="ru-RU"/>
        </w:rPr>
        <w:t>Выполнять заполнение всех соответствующих полей в Структурированных Электронных Медицинских Документах (СЭМД) оформляемых в медицинской информационной системе (МИС), медицинской организации, обеспечивающей проведение обязательных предварительных/периодических и углубленных медицинских осмотров, а также отправку таких СЭМД в ЕГИСЗ.</w:t>
      </w:r>
    </w:p>
    <w:p w:rsidR="00903CEB" w:rsidRDefault="003A178B">
      <w:pPr>
        <w:pStyle w:val="af5"/>
        <w:numPr>
          <w:ilvl w:val="3"/>
          <w:numId w:val="3"/>
        </w:numPr>
        <w:ind w:left="0" w:firstLine="426"/>
        <w:rPr>
          <w:rFonts w:cs="Arial"/>
          <w:szCs w:val="24"/>
          <w:lang w:val="ru-RU"/>
        </w:rPr>
      </w:pPr>
      <w:r>
        <w:rPr>
          <w:rFonts w:cs="Arial"/>
          <w:szCs w:val="24"/>
          <w:lang w:val="ru-RU"/>
        </w:rPr>
        <w:t>Предоставлять результаты медицинских осмотров работников через   LK2.cpphmao.ru – «Личный кабинет – платформа Единой базы медицинских данных» АНО «Югорский Центр профессиональной патологии и лабораторной диагностики» из медицинской информационной системы медицинской организации в виде структурированных электронных медицинских документов (СЭМД-</w:t>
      </w:r>
      <w:proofErr w:type="spellStart"/>
      <w:r>
        <w:rPr>
          <w:rFonts w:cs="Arial"/>
          <w:szCs w:val="24"/>
          <w:lang w:val="ru-RU"/>
        </w:rPr>
        <w:t>ов</w:t>
      </w:r>
      <w:proofErr w:type="spellEnd"/>
      <w:r>
        <w:rPr>
          <w:rFonts w:cs="Arial"/>
          <w:szCs w:val="24"/>
          <w:lang w:val="ru-RU"/>
        </w:rPr>
        <w:t>) с периодом отправки/ обновления сведений 1 раз в 24 часа, и обязательным внесением следующих атрибутов/заполнением полей СЭМД-</w:t>
      </w:r>
      <w:proofErr w:type="spellStart"/>
      <w:r>
        <w:rPr>
          <w:rFonts w:cs="Arial"/>
          <w:szCs w:val="24"/>
          <w:lang w:val="ru-RU"/>
        </w:rPr>
        <w:t>ов</w:t>
      </w:r>
      <w:proofErr w:type="spellEnd"/>
      <w:r>
        <w:rPr>
          <w:rFonts w:cs="Arial"/>
          <w:szCs w:val="24"/>
          <w:lang w:val="ru-RU"/>
        </w:rPr>
        <w:t xml:space="preserve"> объеме:</w:t>
      </w:r>
    </w:p>
    <w:p w:rsidR="00903CEB" w:rsidRDefault="003A178B" w:rsidP="00A5346F">
      <w:pPr>
        <w:numPr>
          <w:ilvl w:val="0"/>
          <w:numId w:val="22"/>
        </w:numPr>
        <w:ind w:left="709" w:firstLine="425"/>
        <w:jc w:val="both"/>
        <w:rPr>
          <w:rFonts w:cs="Arial"/>
          <w:szCs w:val="24"/>
          <w:lang w:val="ru-RU"/>
        </w:rPr>
      </w:pPr>
      <w:r>
        <w:rPr>
          <w:rFonts w:cs="Arial"/>
          <w:szCs w:val="24"/>
          <w:lang w:val="ru-RU"/>
        </w:rPr>
        <w:t>всех данных 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структурированного электронного документа, подписанного усиленной цифровой подписью с обязательным указанием в составе СЭМД-а:</w:t>
      </w:r>
    </w:p>
    <w:p w:rsidR="00903CEB" w:rsidRDefault="003A178B" w:rsidP="00A5346F">
      <w:pPr>
        <w:numPr>
          <w:ilvl w:val="0"/>
          <w:numId w:val="22"/>
        </w:numPr>
        <w:ind w:left="709" w:firstLine="425"/>
        <w:jc w:val="both"/>
        <w:rPr>
          <w:rFonts w:cs="Arial"/>
          <w:szCs w:val="24"/>
          <w:lang w:val="ru-RU"/>
        </w:rPr>
      </w:pPr>
      <w:r>
        <w:rPr>
          <w:rFonts w:cs="Arial"/>
          <w:szCs w:val="24"/>
          <w:lang w:val="ru-RU"/>
        </w:rPr>
        <w:t>юридического лица работодателя (наименование, ИНН);</w:t>
      </w:r>
    </w:p>
    <w:p w:rsidR="00903CEB" w:rsidRDefault="003A178B" w:rsidP="00A5346F">
      <w:pPr>
        <w:numPr>
          <w:ilvl w:val="0"/>
          <w:numId w:val="22"/>
        </w:numPr>
        <w:ind w:left="709" w:firstLine="425"/>
        <w:jc w:val="both"/>
        <w:rPr>
          <w:rFonts w:cs="Arial"/>
          <w:szCs w:val="24"/>
          <w:lang w:val="ru-RU"/>
        </w:rPr>
      </w:pPr>
      <w:r>
        <w:rPr>
          <w:rFonts w:cs="Arial"/>
          <w:szCs w:val="24"/>
          <w:lang w:val="ru-RU"/>
        </w:rPr>
        <w:t>юридического лица медицинской организации (наименование, ИНН, ОГРН);</w:t>
      </w:r>
    </w:p>
    <w:p w:rsidR="00903CEB" w:rsidRDefault="003A178B" w:rsidP="00A5346F">
      <w:pPr>
        <w:numPr>
          <w:ilvl w:val="0"/>
          <w:numId w:val="22"/>
        </w:numPr>
        <w:ind w:left="709" w:firstLine="425"/>
        <w:jc w:val="both"/>
        <w:rPr>
          <w:rFonts w:cs="Arial"/>
          <w:szCs w:val="24"/>
          <w:lang w:val="ru-RU"/>
        </w:rPr>
      </w:pPr>
      <w:r>
        <w:rPr>
          <w:rFonts w:cs="Arial"/>
          <w:szCs w:val="24"/>
          <w:lang w:val="ru-RU"/>
        </w:rPr>
        <w:t>фамилию имя отчество кандидата/ работника;</w:t>
      </w:r>
    </w:p>
    <w:p w:rsidR="00903CEB" w:rsidRDefault="003A178B" w:rsidP="00A5346F">
      <w:pPr>
        <w:numPr>
          <w:ilvl w:val="0"/>
          <w:numId w:val="22"/>
        </w:numPr>
        <w:ind w:left="709" w:firstLine="425"/>
        <w:jc w:val="both"/>
        <w:rPr>
          <w:rFonts w:cs="Arial"/>
          <w:szCs w:val="24"/>
          <w:lang w:val="ru-RU"/>
        </w:rPr>
      </w:pPr>
      <w:r>
        <w:rPr>
          <w:rFonts w:cs="Arial"/>
          <w:szCs w:val="24"/>
          <w:lang w:val="ru-RU"/>
        </w:rPr>
        <w:t>структурного подразделения (указанного в направлении на медицинский осмотр, поименном списке);</w:t>
      </w:r>
    </w:p>
    <w:p w:rsidR="00903CEB" w:rsidRDefault="003A178B" w:rsidP="00A5346F">
      <w:pPr>
        <w:numPr>
          <w:ilvl w:val="0"/>
          <w:numId w:val="22"/>
        </w:numPr>
        <w:ind w:left="709" w:firstLine="425"/>
        <w:jc w:val="both"/>
        <w:rPr>
          <w:rFonts w:cs="Arial"/>
          <w:szCs w:val="24"/>
          <w:lang w:val="ru-RU"/>
        </w:rPr>
      </w:pPr>
      <w:r>
        <w:rPr>
          <w:rFonts w:cs="Arial"/>
          <w:szCs w:val="24"/>
          <w:lang w:val="ru-RU"/>
        </w:rPr>
        <w:t>должность кандидата/работника (указанную в направлении на медицинский осмотр, поименном списке);</w:t>
      </w:r>
    </w:p>
    <w:p w:rsidR="00903CEB" w:rsidRDefault="003A178B" w:rsidP="00A5346F">
      <w:pPr>
        <w:numPr>
          <w:ilvl w:val="0"/>
          <w:numId w:val="22"/>
        </w:numPr>
        <w:ind w:left="709" w:firstLine="425"/>
        <w:jc w:val="both"/>
        <w:rPr>
          <w:rFonts w:cs="Arial"/>
          <w:szCs w:val="24"/>
          <w:lang w:val="ru-RU"/>
        </w:rPr>
      </w:pPr>
      <w:r>
        <w:rPr>
          <w:rFonts w:cs="Arial"/>
          <w:szCs w:val="24"/>
          <w:lang w:val="ru-RU"/>
        </w:rPr>
        <w:t>пол кандидата / работника;</w:t>
      </w:r>
    </w:p>
    <w:p w:rsidR="00903CEB" w:rsidRDefault="003A178B" w:rsidP="00A5346F">
      <w:pPr>
        <w:numPr>
          <w:ilvl w:val="0"/>
          <w:numId w:val="22"/>
        </w:numPr>
        <w:ind w:left="709" w:firstLine="425"/>
        <w:jc w:val="both"/>
        <w:rPr>
          <w:rFonts w:cs="Arial"/>
          <w:szCs w:val="24"/>
          <w:lang w:val="ru-RU"/>
        </w:rPr>
      </w:pPr>
      <w:r>
        <w:rPr>
          <w:rFonts w:cs="Arial"/>
          <w:szCs w:val="24"/>
          <w:lang w:val="ru-RU"/>
        </w:rPr>
        <w:t>дату рождения кандидата/работника;</w:t>
      </w:r>
    </w:p>
    <w:p w:rsidR="00903CEB" w:rsidRDefault="003A178B" w:rsidP="00A5346F">
      <w:pPr>
        <w:numPr>
          <w:ilvl w:val="0"/>
          <w:numId w:val="22"/>
        </w:numPr>
        <w:ind w:left="709" w:firstLine="425"/>
        <w:jc w:val="both"/>
        <w:rPr>
          <w:rFonts w:cs="Arial"/>
          <w:szCs w:val="24"/>
          <w:lang w:val="ru-RU"/>
        </w:rPr>
      </w:pPr>
      <w:r>
        <w:rPr>
          <w:rFonts w:cs="Arial"/>
          <w:szCs w:val="24"/>
          <w:lang w:val="ru-RU"/>
        </w:rPr>
        <w:t>СНИЛС Кандидата/Работника;</w:t>
      </w:r>
    </w:p>
    <w:p w:rsidR="00903CEB" w:rsidRDefault="003A178B" w:rsidP="00A5346F">
      <w:pPr>
        <w:numPr>
          <w:ilvl w:val="0"/>
          <w:numId w:val="22"/>
        </w:numPr>
        <w:ind w:left="709" w:firstLine="425"/>
        <w:jc w:val="both"/>
        <w:rPr>
          <w:rFonts w:cs="Arial"/>
          <w:szCs w:val="24"/>
          <w:lang w:val="ru-RU"/>
        </w:rPr>
      </w:pPr>
      <w:r>
        <w:rPr>
          <w:rFonts w:cs="Arial"/>
          <w:szCs w:val="24"/>
          <w:lang w:val="ru-RU"/>
        </w:rPr>
        <w:lastRenderedPageBreak/>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903CEB" w:rsidRDefault="003A178B" w:rsidP="00A5346F">
      <w:pPr>
        <w:numPr>
          <w:ilvl w:val="0"/>
          <w:numId w:val="22"/>
        </w:numPr>
        <w:ind w:left="709" w:firstLine="425"/>
        <w:jc w:val="both"/>
        <w:rPr>
          <w:rFonts w:cs="Arial"/>
          <w:szCs w:val="24"/>
          <w:lang w:val="ru-RU"/>
        </w:rPr>
      </w:pPr>
      <w:r>
        <w:rPr>
          <w:rFonts w:cs="Arial"/>
          <w:szCs w:val="24"/>
          <w:lang w:val="ru-RU"/>
        </w:rPr>
        <w:t>заключение по результатам медицинского осмотра;</w:t>
      </w:r>
    </w:p>
    <w:p w:rsidR="00903CEB" w:rsidRDefault="003A178B" w:rsidP="00A5346F">
      <w:pPr>
        <w:numPr>
          <w:ilvl w:val="0"/>
          <w:numId w:val="22"/>
        </w:numPr>
        <w:ind w:left="709" w:firstLine="425"/>
        <w:jc w:val="both"/>
        <w:rPr>
          <w:rFonts w:cs="Arial"/>
          <w:szCs w:val="24"/>
          <w:lang w:val="ru-RU"/>
        </w:rPr>
      </w:pPr>
      <w:r>
        <w:rPr>
          <w:rFonts w:cs="Arial"/>
          <w:szCs w:val="24"/>
          <w:lang w:val="ru-RU"/>
        </w:rPr>
        <w:t>дату вынесения медицинского заключения по результатам медицинского осмотра;</w:t>
      </w:r>
    </w:p>
    <w:p w:rsidR="00903CEB" w:rsidRDefault="003A178B" w:rsidP="00A5346F">
      <w:pPr>
        <w:numPr>
          <w:ilvl w:val="0"/>
          <w:numId w:val="22"/>
        </w:numPr>
        <w:ind w:left="709" w:firstLine="425"/>
        <w:jc w:val="both"/>
        <w:rPr>
          <w:rFonts w:cs="Arial"/>
          <w:szCs w:val="24"/>
          <w:lang w:val="ru-RU"/>
        </w:rPr>
      </w:pPr>
      <w:r>
        <w:rPr>
          <w:rFonts w:cs="Arial"/>
          <w:szCs w:val="24"/>
          <w:lang w:val="ru-RU"/>
        </w:rPr>
        <w:t>при выявлении у работника состояния здоровья, не соответствующего поручаемой ему работе – дату вынесения решения врачебной комиссии по экспертизе профпригодности</w:t>
      </w:r>
    </w:p>
    <w:p w:rsidR="00903CEB" w:rsidRDefault="003A178B" w:rsidP="00A5346F">
      <w:pPr>
        <w:numPr>
          <w:ilvl w:val="0"/>
          <w:numId w:val="22"/>
        </w:numPr>
        <w:ind w:left="709" w:firstLine="425"/>
        <w:jc w:val="both"/>
        <w:rPr>
          <w:rFonts w:cs="Arial"/>
          <w:szCs w:val="24"/>
          <w:lang w:val="ru-RU"/>
        </w:rPr>
      </w:pPr>
      <w:r>
        <w:rPr>
          <w:rFonts w:cs="Arial"/>
          <w:szCs w:val="24"/>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903CEB" w:rsidRDefault="003A178B" w:rsidP="00A5346F">
      <w:pPr>
        <w:numPr>
          <w:ilvl w:val="0"/>
          <w:numId w:val="22"/>
        </w:numPr>
        <w:ind w:left="709" w:firstLine="425"/>
        <w:jc w:val="both"/>
        <w:rPr>
          <w:rFonts w:cs="Arial"/>
          <w:szCs w:val="24"/>
          <w:lang w:val="ru-RU"/>
        </w:rPr>
      </w:pPr>
      <w:r>
        <w:rPr>
          <w:rFonts w:cs="Arial"/>
          <w:szCs w:val="24"/>
          <w:lang w:val="ru-RU"/>
        </w:rPr>
        <w:t>значение относительного/абсолютного (суммарного) сердечно-сосудистого риска;</w:t>
      </w:r>
    </w:p>
    <w:p w:rsidR="00903CEB" w:rsidRDefault="003A178B" w:rsidP="00A5346F">
      <w:pPr>
        <w:numPr>
          <w:ilvl w:val="0"/>
          <w:numId w:val="22"/>
        </w:numPr>
        <w:ind w:left="709" w:firstLine="425"/>
        <w:jc w:val="both"/>
        <w:rPr>
          <w:rFonts w:cs="Arial"/>
          <w:szCs w:val="24"/>
          <w:lang w:val="ru-RU"/>
        </w:rPr>
      </w:pPr>
      <w:r>
        <w:rPr>
          <w:rFonts w:cs="Arial"/>
          <w:szCs w:val="24"/>
          <w:lang w:val="ru-RU"/>
        </w:rPr>
        <w:t>указание группы риска развития профессиональных заболеваний;</w:t>
      </w:r>
    </w:p>
    <w:p w:rsidR="00903CEB" w:rsidRDefault="003A178B" w:rsidP="00A5346F">
      <w:pPr>
        <w:numPr>
          <w:ilvl w:val="0"/>
          <w:numId w:val="22"/>
        </w:numPr>
        <w:ind w:left="709" w:firstLine="425"/>
        <w:jc w:val="both"/>
        <w:rPr>
          <w:rFonts w:cs="Arial"/>
          <w:szCs w:val="24"/>
          <w:lang w:val="ru-RU"/>
        </w:rPr>
      </w:pPr>
      <w:r>
        <w:rPr>
          <w:rFonts w:cs="Arial"/>
          <w:szCs w:val="24"/>
          <w:lang w:val="ru-RU"/>
        </w:rPr>
        <w:t>рекомендации.</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 xml:space="preserve">При отсутствии в указанной информационной системе (LK2.cpphmao.ru) 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 </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 xml:space="preserve">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 </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Подрядчик обязан организовать систему контроля и допуска персонала, включая персонал Субподрядчика, позволяющую:</w:t>
      </w:r>
    </w:p>
    <w:p w:rsidR="00903CEB" w:rsidRDefault="003A178B" w:rsidP="00A5346F">
      <w:pPr>
        <w:numPr>
          <w:ilvl w:val="0"/>
          <w:numId w:val="21"/>
        </w:numPr>
        <w:ind w:left="709" w:firstLine="425"/>
        <w:jc w:val="both"/>
        <w:rPr>
          <w:rFonts w:cs="Arial"/>
          <w:szCs w:val="24"/>
          <w:lang w:val="ru-RU"/>
        </w:rPr>
      </w:pPr>
      <w:r>
        <w:rPr>
          <w:rFonts w:cs="Arial"/>
          <w:szCs w:val="24"/>
          <w:lang w:val="ru-RU"/>
        </w:rPr>
        <w:t xml:space="preserve"> 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903CEB" w:rsidRDefault="003A178B" w:rsidP="00A5346F">
      <w:pPr>
        <w:numPr>
          <w:ilvl w:val="0"/>
          <w:numId w:val="21"/>
        </w:numPr>
        <w:ind w:left="709" w:firstLine="425"/>
        <w:jc w:val="both"/>
        <w:rPr>
          <w:rFonts w:cs="Arial"/>
          <w:szCs w:val="24"/>
          <w:lang w:val="ru-RU"/>
        </w:rPr>
      </w:pPr>
      <w:r>
        <w:rPr>
          <w:rFonts w:cs="Arial"/>
          <w:szCs w:val="24"/>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 xml:space="preserve">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 </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 xml:space="preserve"> В случае базирования Исполнителя с количеством персонала не менее 30 человек на отдаленном расстоянии от основной медицинской инфраструктуры Заказчика (20 мин. доставкой наземным транспортом и более), обеспечить объект здравпунктом для организации медицинских осмотров (рейс/смена) и оказания первичной медико-санитарной помощи. Требования к здравпункту (оснащение, </w:t>
      </w:r>
      <w:proofErr w:type="spellStart"/>
      <w:proofErr w:type="gramStart"/>
      <w:r>
        <w:rPr>
          <w:rFonts w:cs="Arial"/>
          <w:szCs w:val="24"/>
          <w:lang w:val="ru-RU"/>
        </w:rPr>
        <w:t>мед.персонал</w:t>
      </w:r>
      <w:proofErr w:type="spellEnd"/>
      <w:proofErr w:type="gramEnd"/>
      <w:r>
        <w:rPr>
          <w:rFonts w:cs="Arial"/>
          <w:szCs w:val="24"/>
          <w:lang w:val="ru-RU"/>
        </w:rPr>
        <w:t xml:space="preserve">, локация, отчетность) определяются Заказчиком.  </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lastRenderedPageBreak/>
        <w:t xml:space="preserve"> Согласовать с Заказчиком организацию медицинских осмотров (рейс/смена): собственного персонала и персонала Субподрядчика: контингент, подлежащий мед. осмотру, места проведения, время проведения, привлекаемый медицинский персонал (компетенции), оборудование (ручной/автоматизированный, в том числе дистанционно ), оснащение, порядок контроля за организацией проведения, порядок отстранения работников при выявлении заболеваний или состояний при допуске к рейсу/ смене, ответственное должностное лица).</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В случае, если медицинский осмотр (рейс/смена) организуется вне здравпункта Заказчика, то организовать медицинский осмотр с применением медицинских изделий, обеспечивающих автоматизированное (в том числе дистанционно) проведение осмотров с учетом требований и ограничений НПА РФ и по согласованной Заказчиком методике.</w:t>
      </w:r>
    </w:p>
    <w:p w:rsidR="00903CEB" w:rsidRDefault="00903CEB">
      <w:pPr>
        <w:ind w:firstLine="426"/>
        <w:rPr>
          <w:rFonts w:cs="Arial"/>
          <w:szCs w:val="24"/>
          <w:lang w:val="ru-RU"/>
        </w:rPr>
      </w:pPr>
    </w:p>
    <w:p w:rsidR="00903CEB" w:rsidRDefault="003A178B" w:rsidP="00A5346F">
      <w:pPr>
        <w:pStyle w:val="af5"/>
        <w:numPr>
          <w:ilvl w:val="1"/>
          <w:numId w:val="23"/>
        </w:numPr>
        <w:tabs>
          <w:tab w:val="left" w:pos="1276"/>
        </w:tabs>
        <w:ind w:left="0" w:firstLine="426"/>
        <w:jc w:val="both"/>
        <w:rPr>
          <w:b/>
          <w:bCs/>
          <w:sz w:val="24"/>
          <w:szCs w:val="28"/>
          <w:lang w:val="ru-RU" w:eastAsia="ru-RU"/>
        </w:rPr>
      </w:pPr>
      <w:r>
        <w:rPr>
          <w:b/>
          <w:bCs/>
          <w:sz w:val="24"/>
          <w:szCs w:val="28"/>
          <w:lang w:val="ru-RU" w:eastAsia="ru-RU"/>
        </w:rPr>
        <w:t xml:space="preserve">В области промышленной безопасности и производственного контроля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bCs/>
          <w:szCs w:val="22"/>
          <w:lang w:val="ru-RU" w:eastAsia="ru-RU"/>
        </w:rPr>
        <w:t>Гарантировать</w:t>
      </w:r>
      <w:r>
        <w:rPr>
          <w:rFonts w:cs="Arial"/>
          <w:szCs w:val="24"/>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rFonts w:cs="Arial"/>
          <w:szCs w:val="24"/>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rFonts w:cs="Arial"/>
          <w:szCs w:val="24"/>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rFonts w:cs="Arial"/>
          <w:szCs w:val="24"/>
          <w:lang w:val="ru-RU"/>
        </w:rPr>
        <w:t>Не использовать в работе инструмент и оборудование не заводского исполнения.</w:t>
      </w: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rFonts w:cs="Arial"/>
          <w:szCs w:val="24"/>
          <w:lang w:val="ru-RU"/>
        </w:rPr>
        <w:t xml:space="preserve"> 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Pr>
          <w:rFonts w:cs="Arial"/>
          <w:szCs w:val="24"/>
        </w:rPr>
        <w:t> </w:t>
      </w:r>
      <w:r>
        <w:rPr>
          <w:rFonts w:cs="Arial"/>
          <w:szCs w:val="24"/>
          <w:lang w:val="ru-RU"/>
        </w:rPr>
        <w:t>Заказчика. Объекты и формат кодирования должны быть согласованы с Заказчиком до начала производства работ</w:t>
      </w:r>
      <w:r>
        <w:rPr>
          <w:szCs w:val="24"/>
          <w:lang w:val="ru-RU" w:eastAsia="ru-RU"/>
        </w:rPr>
        <w:t>.</w:t>
      </w:r>
      <w:r>
        <w:rPr>
          <w:szCs w:val="24"/>
          <w:lang w:eastAsia="ru-RU"/>
        </w:rPr>
        <w:t> </w:t>
      </w:r>
    </w:p>
    <w:p w:rsidR="00903CEB" w:rsidRDefault="003A178B" w:rsidP="00A5346F">
      <w:pPr>
        <w:pStyle w:val="af5"/>
        <w:numPr>
          <w:ilvl w:val="2"/>
          <w:numId w:val="19"/>
        </w:numPr>
        <w:tabs>
          <w:tab w:val="left" w:pos="1134"/>
        </w:tabs>
        <w:ind w:left="0" w:firstLine="426"/>
        <w:jc w:val="both"/>
        <w:rPr>
          <w:lang w:val="ru-RU"/>
        </w:rPr>
      </w:pPr>
      <w:r>
        <w:rPr>
          <w:lang w:val="ru-RU"/>
        </w:rPr>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Pr>
          <w:lang w:val="ru-RU"/>
        </w:rPr>
        <w:t>бочкотары</w:t>
      </w:r>
      <w:proofErr w:type="spellEnd"/>
      <w:r>
        <w:rPr>
          <w:lang w:val="ru-RU"/>
        </w:rPr>
        <w:t xml:space="preserve"> </w:t>
      </w:r>
      <w:r>
        <w:t>V</w:t>
      </w:r>
      <w:r>
        <w:rPr>
          <w:lang w:val="ru-RU"/>
        </w:rPr>
        <w:t xml:space="preserve">≈200 л. </w:t>
      </w:r>
    </w:p>
    <w:p w:rsidR="00903CEB" w:rsidRDefault="003A178B" w:rsidP="00A5346F">
      <w:pPr>
        <w:pStyle w:val="af5"/>
        <w:numPr>
          <w:ilvl w:val="2"/>
          <w:numId w:val="19"/>
        </w:numPr>
        <w:tabs>
          <w:tab w:val="left" w:pos="1134"/>
        </w:tabs>
        <w:ind w:left="0" w:firstLine="426"/>
        <w:jc w:val="both"/>
        <w:rPr>
          <w:lang w:val="ru-RU"/>
        </w:rPr>
      </w:pPr>
      <w:r>
        <w:rPr>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rsidR="00903CEB" w:rsidRDefault="003A178B" w:rsidP="00A5346F">
      <w:pPr>
        <w:numPr>
          <w:ilvl w:val="0"/>
          <w:numId w:val="24"/>
        </w:numPr>
        <w:ind w:left="567" w:firstLine="426"/>
        <w:jc w:val="both"/>
        <w:rPr>
          <w:rFonts w:cs="Arial"/>
          <w:szCs w:val="24"/>
          <w:lang w:val="ru-RU"/>
        </w:rPr>
      </w:pPr>
      <w:r>
        <w:rPr>
          <w:rFonts w:cs="Arial"/>
          <w:szCs w:val="24"/>
          <w:lang w:val="ru-RU"/>
        </w:rPr>
        <w:t>назначить ответственного за обращение с тарой (из числа ИТР, находящегося непосредственно на объекте производства работ – в каждую рабочую вахту);</w:t>
      </w:r>
    </w:p>
    <w:p w:rsidR="00903CEB" w:rsidRDefault="003A178B" w:rsidP="00A5346F">
      <w:pPr>
        <w:numPr>
          <w:ilvl w:val="0"/>
          <w:numId w:val="24"/>
        </w:numPr>
        <w:ind w:left="567" w:firstLine="426"/>
        <w:jc w:val="both"/>
        <w:rPr>
          <w:rFonts w:cs="Arial"/>
          <w:szCs w:val="24"/>
          <w:lang w:val="ru-RU"/>
        </w:rPr>
      </w:pPr>
      <w:r>
        <w:rPr>
          <w:rFonts w:cs="Arial"/>
          <w:szCs w:val="24"/>
          <w:lang w:val="ru-RU"/>
        </w:rPr>
        <w:t>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903CEB" w:rsidRDefault="003A178B">
      <w:pPr>
        <w:tabs>
          <w:tab w:val="left" w:pos="1134"/>
        </w:tabs>
        <w:ind w:firstLine="426"/>
        <w:jc w:val="both"/>
        <w:rPr>
          <w:rFonts w:cs="Arial"/>
          <w:szCs w:val="24"/>
          <w:lang w:val="ru-RU"/>
        </w:rPr>
      </w:pPr>
      <w:r>
        <w:rPr>
          <w:rFonts w:cs="Arial"/>
          <w:szCs w:val="24"/>
          <w:lang w:val="ru-RU"/>
        </w:rPr>
        <w:t xml:space="preserve">При оказании услуг запрещено вторичное использование (использование не по назначению) металлической </w:t>
      </w:r>
      <w:proofErr w:type="spellStart"/>
      <w:r>
        <w:rPr>
          <w:rFonts w:cs="Arial"/>
          <w:szCs w:val="24"/>
          <w:lang w:val="ru-RU"/>
        </w:rPr>
        <w:t>бочкотары</w:t>
      </w:r>
      <w:proofErr w:type="spellEnd"/>
      <w:r>
        <w:rPr>
          <w:rFonts w:cs="Arial"/>
          <w:szCs w:val="24"/>
          <w:lang w:val="ru-RU"/>
        </w:rPr>
        <w:t xml:space="preserve">, а именно, изготовление из отработанной </w:t>
      </w:r>
      <w:proofErr w:type="spellStart"/>
      <w:r>
        <w:rPr>
          <w:rFonts w:cs="Arial"/>
          <w:szCs w:val="24"/>
          <w:lang w:val="ru-RU"/>
        </w:rPr>
        <w:t>бочкотары</w:t>
      </w:r>
      <w:proofErr w:type="spellEnd"/>
      <w:r>
        <w:rPr>
          <w:rFonts w:cs="Arial"/>
          <w:szCs w:val="24"/>
          <w:lang w:val="ru-RU"/>
        </w:rPr>
        <w:t xml:space="preserve"> поддонов для сбора технологических жидкостей, емкостей для сбора ЖБО, урн для мусора и прочее.</w:t>
      </w:r>
    </w:p>
    <w:p w:rsidR="00903CEB" w:rsidRDefault="00903CEB">
      <w:pPr>
        <w:tabs>
          <w:tab w:val="left" w:pos="1134"/>
        </w:tabs>
        <w:ind w:firstLine="426"/>
        <w:jc w:val="both"/>
        <w:rPr>
          <w:rFonts w:cs="Arial"/>
          <w:szCs w:val="24"/>
          <w:lang w:val="ru-RU"/>
        </w:rPr>
      </w:pPr>
    </w:p>
    <w:p w:rsidR="00903CEB" w:rsidRDefault="00903CEB">
      <w:pPr>
        <w:tabs>
          <w:tab w:val="left" w:pos="142"/>
          <w:tab w:val="left" w:pos="851"/>
          <w:tab w:val="left" w:pos="993"/>
        </w:tabs>
        <w:ind w:firstLine="426"/>
        <w:jc w:val="both"/>
        <w:rPr>
          <w:bCs/>
          <w:szCs w:val="22"/>
          <w:lang w:val="ru-RU" w:eastAsia="ru-RU"/>
        </w:rPr>
      </w:pPr>
    </w:p>
    <w:p w:rsidR="00903CEB" w:rsidRDefault="003A178B" w:rsidP="00A5346F">
      <w:pPr>
        <w:pStyle w:val="af5"/>
        <w:numPr>
          <w:ilvl w:val="1"/>
          <w:numId w:val="19"/>
        </w:numPr>
        <w:tabs>
          <w:tab w:val="left" w:pos="1276"/>
        </w:tabs>
        <w:ind w:left="0" w:firstLine="426"/>
        <w:jc w:val="both"/>
        <w:rPr>
          <w:b/>
          <w:bCs/>
          <w:sz w:val="24"/>
          <w:szCs w:val="28"/>
          <w:lang w:val="ru-RU" w:eastAsia="ru-RU"/>
        </w:rPr>
      </w:pPr>
      <w:r>
        <w:rPr>
          <w:b/>
          <w:bCs/>
          <w:sz w:val="24"/>
          <w:szCs w:val="28"/>
          <w:lang w:val="ru-RU" w:eastAsia="ru-RU"/>
        </w:rPr>
        <w:lastRenderedPageBreak/>
        <w:t xml:space="preserve">В области электробезопасности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bCs/>
          <w:szCs w:val="22"/>
          <w:lang w:val="ru-RU" w:eastAsia="ru-RU"/>
        </w:rPr>
        <w:t>С</w:t>
      </w:r>
      <w:r>
        <w:rPr>
          <w:rFonts w:cs="Arial"/>
          <w:color w:val="000000"/>
          <w:szCs w:val="24"/>
          <w:lang w:val="ru-RU"/>
        </w:rPr>
        <w:t>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т.ч.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Pr>
          <w:rFonts w:cs="Arial"/>
          <w:szCs w:val="24"/>
          <w:lang w:val="ru-RU"/>
        </w:rPr>
        <w:t xml:space="preserve"> электрической энергии</w:t>
      </w:r>
      <w:r>
        <w:rPr>
          <w:rFonts w:cs="Arial"/>
          <w:color w:val="000000"/>
          <w:szCs w:val="24"/>
          <w:lang w:val="ru-RU"/>
        </w:rPr>
        <w:t xml:space="preserve">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903CEB" w:rsidRDefault="003A178B" w:rsidP="00A5346F">
      <w:pPr>
        <w:pStyle w:val="af5"/>
        <w:numPr>
          <w:ilvl w:val="2"/>
          <w:numId w:val="18"/>
        </w:numPr>
        <w:tabs>
          <w:tab w:val="left" w:pos="851"/>
          <w:tab w:val="left" w:pos="993"/>
        </w:tabs>
        <w:ind w:left="0" w:firstLine="426"/>
        <w:jc w:val="both"/>
        <w:rPr>
          <w:rFonts w:cs="Arial"/>
          <w:color w:val="3C3C3C" w:themeColor="text1"/>
          <w:szCs w:val="24"/>
          <w:lang w:val="ru-RU"/>
        </w:rPr>
      </w:pPr>
      <w:r>
        <w:rPr>
          <w:rFonts w:cs="Arial"/>
          <w:color w:val="000000"/>
          <w:szCs w:val="24"/>
          <w:lang w:val="ru-RU"/>
        </w:rPr>
        <w:t xml:space="preserve"> </w:t>
      </w:r>
      <w:r>
        <w:rPr>
          <w:color w:val="3C3C3C" w:themeColor="text1"/>
          <w:lang w:val="ru-RU"/>
        </w:rPr>
        <w:t>Руководитель организации обязан обеспечить организацию и проведение работы с персоналом в организации</w:t>
      </w:r>
      <w:r>
        <w:rPr>
          <w:rFonts w:cs="Arial"/>
          <w:color w:val="3C3C3C" w:themeColor="text1"/>
          <w:szCs w:val="24"/>
          <w:lang w:val="ru-RU"/>
        </w:rPr>
        <w:t xml:space="preserve"> </w:t>
      </w:r>
      <w:r>
        <w:rPr>
          <w:color w:val="3C3C3C" w:themeColor="text1"/>
          <w:lang w:val="ru-RU"/>
        </w:rPr>
        <w:t>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rsidR="00903CEB" w:rsidRDefault="003A178B" w:rsidP="00A5346F">
      <w:pPr>
        <w:numPr>
          <w:ilvl w:val="2"/>
          <w:numId w:val="18"/>
        </w:numPr>
        <w:tabs>
          <w:tab w:val="left" w:pos="851"/>
          <w:tab w:val="left" w:pos="993"/>
        </w:tabs>
        <w:ind w:left="0" w:firstLine="426"/>
        <w:contextualSpacing/>
        <w:jc w:val="both"/>
        <w:rPr>
          <w:rFonts w:cs="Arial"/>
          <w:color w:val="3C3C3C" w:themeColor="text1"/>
          <w:szCs w:val="22"/>
          <w:lang w:val="ru-RU"/>
        </w:rPr>
      </w:pPr>
      <w:r>
        <w:rPr>
          <w:rFonts w:cs="Arial"/>
          <w:color w:val="3C3C3C" w:themeColor="text1"/>
          <w:sz w:val="23"/>
          <w:szCs w:val="23"/>
          <w:shd w:val="clear" w:color="auto" w:fill="FFFFFF"/>
          <w:lang w:val="ru-RU"/>
        </w:rPr>
        <w:t xml:space="preserve"> </w:t>
      </w:r>
      <w:r>
        <w:rPr>
          <w:rFonts w:cs="Arial"/>
          <w:color w:val="3C3C3C" w:themeColor="text1"/>
          <w:szCs w:val="22"/>
          <w:shd w:val="clear" w:color="auto" w:fill="FFFFFF"/>
          <w:lang w:val="ru-RU"/>
        </w:rPr>
        <w:t>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rFonts w:cs="Arial"/>
          <w:color w:val="000000"/>
          <w:szCs w:val="24"/>
          <w:lang w:val="ru-RU"/>
        </w:rPr>
        <w:t xml:space="preserve">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rFonts w:cs="Arial"/>
          <w:color w:val="000000"/>
          <w:szCs w:val="24"/>
          <w:lang w:val="ru-RU"/>
        </w:rPr>
        <w:t xml:space="preserve"> До начала монтажа электроустановок получить технические условия в энергоснабжающей организации, выполнить проектную документацию, согласовать проектную документацию с энергоснабжающей организацией, выдавшей технические условия, и органом государственного энергетического надзора (по необходимости).</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rFonts w:cs="Arial"/>
          <w:color w:val="000000"/>
          <w:szCs w:val="24"/>
          <w:lang w:val="ru-RU"/>
        </w:rPr>
        <w:t xml:space="preserve"> Обеспечить наличие подготовленного, аттестованного</w:t>
      </w:r>
      <w:r>
        <w:rPr>
          <w:rFonts w:eastAsiaTheme="minorHAnsi" w:cs="Arial"/>
          <w:szCs w:val="22"/>
          <w:lang w:val="ru-RU"/>
        </w:rPr>
        <w:t xml:space="preserve"> </w:t>
      </w:r>
      <w:r>
        <w:rPr>
          <w:rFonts w:cs="Arial"/>
          <w:color w:val="000000"/>
          <w:szCs w:val="24"/>
          <w:lang w:val="ru-RU"/>
        </w:rPr>
        <w:t>и допущенного к работам в установленном порядке электротехнического персонала (административно-технического, оперативного,</w:t>
      </w:r>
      <w:r>
        <w:rPr>
          <w:rFonts w:cs="Arial"/>
          <w:color w:val="FF0000"/>
          <w:szCs w:val="24"/>
          <w:lang w:val="ru-RU"/>
        </w:rPr>
        <w:t xml:space="preserve"> </w:t>
      </w:r>
      <w:r>
        <w:rPr>
          <w:rFonts w:cs="Arial"/>
          <w:color w:val="3C3C3C" w:themeColor="text1"/>
          <w:szCs w:val="24"/>
          <w:lang w:val="ru-RU"/>
        </w:rPr>
        <w:t xml:space="preserve">оперативно-ремонтного, </w:t>
      </w:r>
      <w:r>
        <w:rPr>
          <w:rFonts w:cs="Arial"/>
          <w:color w:val="000000"/>
          <w:szCs w:val="24"/>
          <w:lang w:val="ru-RU"/>
        </w:rPr>
        <w:t>ремонтного)</w:t>
      </w:r>
      <w:r>
        <w:rPr>
          <w:rFonts w:eastAsiaTheme="minorHAnsi" w:cs="Arial"/>
          <w:szCs w:val="22"/>
          <w:lang w:val="ru-RU"/>
        </w:rPr>
        <w:t xml:space="preserve"> </w:t>
      </w:r>
      <w:r>
        <w:rPr>
          <w:rFonts w:cs="Arial"/>
          <w:color w:val="000000"/>
          <w:szCs w:val="24"/>
          <w:lang w:val="ru-RU"/>
        </w:rPr>
        <w:t xml:space="preserve">и </w:t>
      </w:r>
      <w:proofErr w:type="spellStart"/>
      <w:r>
        <w:rPr>
          <w:rFonts w:cs="Arial"/>
          <w:color w:val="000000"/>
          <w:szCs w:val="24"/>
          <w:lang w:val="ru-RU"/>
        </w:rPr>
        <w:t>электротехнологического</w:t>
      </w:r>
      <w:proofErr w:type="spellEnd"/>
      <w:r>
        <w:rPr>
          <w:rFonts w:cs="Arial"/>
          <w:color w:val="000000"/>
          <w:szCs w:val="24"/>
          <w:lang w:val="ru-RU"/>
        </w:rPr>
        <w:t xml:space="preserve"> персонала, ответственного за эксплуатацию и обслуживание электроустановок и электрооборудования потребителя.</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rFonts w:cs="Arial"/>
          <w:color w:val="000000"/>
          <w:szCs w:val="24"/>
          <w:lang w:val="ru-RU"/>
        </w:rPr>
        <w:t xml:space="preserve"> Для работы и эксплуатации электроустановок, привлекать персонал, имеющий профессиональную подготовку </w:t>
      </w:r>
      <w:r>
        <w:rPr>
          <w:rFonts w:cs="Arial"/>
          <w:color w:val="3C3C3C" w:themeColor="text1"/>
          <w:szCs w:val="24"/>
          <w:lang w:val="ru-RU"/>
        </w:rPr>
        <w:t>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lang w:val="ru-RU"/>
        </w:rPr>
        <w:t xml:space="preserve"> 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lang w:val="ru-RU"/>
        </w:rPr>
        <w:t xml:space="preserve"> 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Не допускать эксплуатации электрических машин и электрооборудования при наличии повышенной вибрации, несвойственного шума.</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Выполнять соответствующий монтаж (прокладку) кабельных линий </w:t>
      </w:r>
      <w:r>
        <w:rPr>
          <w:lang w:val="ru-RU"/>
        </w:rPr>
        <w:t>(далее –КЛ)</w:t>
      </w:r>
      <w:r>
        <w:rPr>
          <w:rFonts w:cs="Arial"/>
          <w:color w:val="000000"/>
          <w:szCs w:val="24"/>
          <w:lang w:val="ru-RU"/>
        </w:rPr>
        <w:t xml:space="preserve">, обеспечивающий в процессе их обслуживания и эксплуатации исключение </w:t>
      </w:r>
      <w:r>
        <w:rPr>
          <w:rFonts w:cs="Arial"/>
          <w:color w:val="000000"/>
          <w:szCs w:val="24"/>
          <w:lang w:val="ru-RU"/>
        </w:rPr>
        <w:lastRenderedPageBreak/>
        <w:t xml:space="preserve">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w:t>
      </w:r>
      <w:r>
        <w:rPr>
          <w:rFonts w:cs="Arial"/>
          <w:color w:val="3C3C3C" w:themeColor="text1"/>
          <w:szCs w:val="24"/>
          <w:lang w:val="ru-RU"/>
        </w:rPr>
        <w:t>знаками электробезопасности и</w:t>
      </w:r>
      <w:r>
        <w:rPr>
          <w:rFonts w:cs="Arial"/>
          <w:color w:val="000000"/>
          <w:szCs w:val="24"/>
          <w:lang w:val="ru-RU"/>
        </w:rPr>
        <w:t xml:space="preserve"> телефоном диспетчерской службы.</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w:t>
      </w:r>
      <w:r>
        <w:rPr>
          <w:rFonts w:cs="Arial"/>
          <w:szCs w:val="24"/>
          <w:lang w:val="ru-RU"/>
        </w:rPr>
        <w:t>к/</w:t>
      </w:r>
      <w:r>
        <w:rPr>
          <w:rFonts w:cs="Arial"/>
          <w:color w:val="000000"/>
          <w:szCs w:val="24"/>
          <w:lang w:val="ru-RU"/>
        </w:rPr>
        <w:t>электрооборудования в</w:t>
      </w:r>
      <w:r>
        <w:rPr>
          <w:rStyle w:val="af7"/>
          <w:lang w:val="ru-RU"/>
        </w:rPr>
        <w:t xml:space="preserve"> </w:t>
      </w:r>
      <w:r>
        <w:rPr>
          <w:rFonts w:cs="Arial"/>
          <w:color w:val="000000"/>
          <w:szCs w:val="24"/>
          <w:lang w:val="ru-RU"/>
        </w:rPr>
        <w:t xml:space="preserve">соответствии с требованиями «Правил устройства электроустановок» в актуальной редакции. </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Не допускать эксплуатации электроустановок и электро-приемников Подрядчика при нагреве сверх допустимого значения: </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превышение граничных значений показаний </w:t>
      </w:r>
      <w:proofErr w:type="spellStart"/>
      <w:r>
        <w:rPr>
          <w:rFonts w:cs="Arial"/>
          <w:szCs w:val="24"/>
          <w:lang w:val="ru-RU"/>
        </w:rPr>
        <w:t>термо</w:t>
      </w:r>
      <w:proofErr w:type="spellEnd"/>
      <w:r>
        <w:rPr>
          <w:rFonts w:cs="Arial"/>
          <w:szCs w:val="24"/>
          <w:lang w:val="ru-RU"/>
        </w:rPr>
        <w:t>-сигнализаторов;</w:t>
      </w:r>
    </w:p>
    <w:p w:rsidR="00903CEB" w:rsidRDefault="003A178B" w:rsidP="00A5346F">
      <w:pPr>
        <w:numPr>
          <w:ilvl w:val="0"/>
          <w:numId w:val="20"/>
        </w:numPr>
        <w:ind w:left="709" w:firstLine="426"/>
        <w:jc w:val="both"/>
        <w:rPr>
          <w:rFonts w:cs="Arial"/>
          <w:szCs w:val="24"/>
          <w:lang w:val="ru-RU"/>
        </w:rPr>
      </w:pPr>
      <w:r>
        <w:rPr>
          <w:rFonts w:cs="Arial"/>
          <w:szCs w:val="24"/>
          <w:lang w:val="ru-RU"/>
        </w:rPr>
        <w:t>оплавление изоляции кабельных линий;</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наличие следов побежалости на контактных соединениях; </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превышение мощности потребителей над номинальной мощностью источника. </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w:t>
      </w:r>
      <w:r>
        <w:rPr>
          <w:rFonts w:cs="Arial"/>
          <w:color w:val="3C3C3C" w:themeColor="text1"/>
          <w:szCs w:val="24"/>
          <w:lang w:val="ru-RU"/>
        </w:rPr>
        <w:t xml:space="preserve">Не допускать эксплуатации электроустановок и электро-приемников </w:t>
      </w:r>
      <w:r>
        <w:rPr>
          <w:bCs/>
          <w:color w:val="3C3C3C" w:themeColor="text1"/>
          <w:szCs w:val="22"/>
          <w:lang w:val="ru-RU" w:eastAsia="ru-RU"/>
        </w:rPr>
        <w:t>Подрядчика</w:t>
      </w:r>
      <w:r>
        <w:rPr>
          <w:rFonts w:cs="Arial"/>
          <w:color w:val="3C3C3C" w:themeColor="text1"/>
          <w:szCs w:val="24"/>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Pr>
          <w:rFonts w:eastAsiaTheme="minorHAnsi" w:cs="Arial"/>
          <w:color w:val="3C3C3C" w:themeColor="text1"/>
          <w:szCs w:val="22"/>
          <w:lang w:val="ru-RU"/>
        </w:rPr>
        <w:t xml:space="preserve"> </w:t>
      </w:r>
      <w:r>
        <w:rPr>
          <w:rFonts w:cs="Arial"/>
          <w:color w:val="3C3C3C" w:themeColor="text1"/>
          <w:szCs w:val="24"/>
          <w:lang w:val="ru-RU"/>
        </w:rPr>
        <w:t>и электропроводки.</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Не допускать производство работ в действующих электроустановках без выполнения </w:t>
      </w:r>
      <w:r>
        <w:rPr>
          <w:rFonts w:cs="Arial"/>
          <w:color w:val="3C3C3C" w:themeColor="text1"/>
          <w:szCs w:val="24"/>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 </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w:t>
      </w:r>
      <w:r>
        <w:rPr>
          <w:bCs/>
          <w:szCs w:val="22"/>
          <w:lang w:val="ru-RU" w:eastAsia="ru-RU"/>
        </w:rPr>
        <w:t>С</w:t>
      </w:r>
      <w:r>
        <w:rPr>
          <w:rFonts w:cs="Arial"/>
          <w:color w:val="000000"/>
          <w:szCs w:val="24"/>
          <w:lang w:val="ru-RU"/>
        </w:rPr>
        <w:t xml:space="preserve">огласовать провоз негабаритного груза при пересечении с воздушной линией электропередач с энергоснабжающей организацией, которой принадлежит данная воздушная линия, а также производство работ в охранной зоне воздушной линии электропередач. </w:t>
      </w:r>
    </w:p>
    <w:p w:rsidR="00903CEB" w:rsidRDefault="00903CEB">
      <w:pPr>
        <w:pStyle w:val="af5"/>
        <w:tabs>
          <w:tab w:val="left" w:pos="851"/>
          <w:tab w:val="left" w:pos="993"/>
          <w:tab w:val="left" w:pos="1134"/>
          <w:tab w:val="left" w:pos="1418"/>
        </w:tabs>
        <w:ind w:left="426"/>
        <w:jc w:val="both"/>
        <w:rPr>
          <w:rFonts w:cs="Arial"/>
          <w:szCs w:val="24"/>
          <w:lang w:val="ru-RU"/>
        </w:rPr>
      </w:pPr>
    </w:p>
    <w:p w:rsidR="00903CEB" w:rsidRDefault="003A178B" w:rsidP="00A5346F">
      <w:pPr>
        <w:pStyle w:val="af5"/>
        <w:numPr>
          <w:ilvl w:val="1"/>
          <w:numId w:val="18"/>
        </w:numPr>
        <w:tabs>
          <w:tab w:val="left" w:pos="1276"/>
        </w:tabs>
        <w:ind w:left="0" w:firstLine="426"/>
        <w:jc w:val="both"/>
        <w:rPr>
          <w:b/>
          <w:bCs/>
          <w:sz w:val="24"/>
          <w:szCs w:val="28"/>
          <w:lang w:val="ru-RU" w:eastAsia="ru-RU"/>
        </w:rPr>
      </w:pPr>
      <w:r>
        <w:rPr>
          <w:b/>
          <w:bCs/>
          <w:sz w:val="24"/>
          <w:szCs w:val="28"/>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tabs>
          <w:tab w:val="left" w:pos="851"/>
          <w:tab w:val="left" w:pos="993"/>
        </w:tabs>
        <w:ind w:firstLine="426"/>
        <w:contextualSpacing/>
        <w:jc w:val="both"/>
        <w:rPr>
          <w:rFonts w:cs="Arial"/>
          <w:b/>
          <w:bCs/>
          <w:i/>
          <w:szCs w:val="24"/>
          <w:lang w:val="ru-RU"/>
        </w:rPr>
      </w:pPr>
      <w:r>
        <w:rPr>
          <w:rFonts w:cs="Arial"/>
          <w:b/>
          <w:bCs/>
          <w:iCs/>
          <w:szCs w:val="24"/>
          <w:lang w:val="ru-RU"/>
        </w:rPr>
        <w:t>В области обеспечения безопасности перевозок автомобильным транспортом</w:t>
      </w:r>
      <w:r>
        <w:rPr>
          <w:rFonts w:cs="Arial"/>
          <w:b/>
          <w:bCs/>
          <w:i/>
          <w:szCs w:val="24"/>
          <w:lang w:val="ru-RU"/>
        </w:rPr>
        <w:t xml:space="preserve">: </w:t>
      </w:r>
    </w:p>
    <w:p w:rsidR="00903CEB" w:rsidRDefault="003A178B" w:rsidP="00A5346F">
      <w:pPr>
        <w:pStyle w:val="af5"/>
        <w:numPr>
          <w:ilvl w:val="2"/>
          <w:numId w:val="15"/>
        </w:numPr>
        <w:tabs>
          <w:tab w:val="left" w:pos="993"/>
        </w:tabs>
        <w:ind w:left="0" w:firstLine="426"/>
        <w:jc w:val="both"/>
        <w:rPr>
          <w:rFonts w:cs="Arial"/>
          <w:szCs w:val="24"/>
          <w:lang w:val="ru-RU"/>
        </w:rPr>
      </w:pPr>
      <w:r>
        <w:rPr>
          <w:rFonts w:cs="Arial"/>
          <w:szCs w:val="24"/>
          <w:lang w:val="ru-RU"/>
        </w:rPr>
        <w:t>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903CEB" w:rsidRDefault="003A178B" w:rsidP="00A5346F">
      <w:pPr>
        <w:pStyle w:val="af5"/>
        <w:numPr>
          <w:ilvl w:val="2"/>
          <w:numId w:val="15"/>
        </w:numPr>
        <w:tabs>
          <w:tab w:val="left" w:pos="284"/>
          <w:tab w:val="left" w:pos="993"/>
        </w:tabs>
        <w:ind w:left="0" w:firstLine="426"/>
        <w:jc w:val="both"/>
        <w:rPr>
          <w:rFonts w:cs="Arial"/>
          <w:szCs w:val="24"/>
          <w:lang w:val="ru-RU"/>
        </w:rPr>
      </w:pPr>
      <w:r>
        <w:rPr>
          <w:rFonts w:cs="Arial"/>
          <w:szCs w:val="24"/>
          <w:lang w:val="ru-RU"/>
        </w:rPr>
        <w:t xml:space="preserve"> 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903CEB" w:rsidRDefault="003A178B" w:rsidP="00A5346F">
      <w:pPr>
        <w:pStyle w:val="af5"/>
        <w:numPr>
          <w:ilvl w:val="2"/>
          <w:numId w:val="15"/>
        </w:numPr>
        <w:tabs>
          <w:tab w:val="left" w:pos="993"/>
        </w:tabs>
        <w:ind w:left="0" w:firstLine="426"/>
        <w:jc w:val="both"/>
        <w:rPr>
          <w:rFonts w:cs="Arial"/>
          <w:szCs w:val="24"/>
          <w:lang w:val="ru-RU"/>
        </w:rPr>
      </w:pPr>
      <w:r>
        <w:rPr>
          <w:rFonts w:cs="Arial"/>
          <w:szCs w:val="24"/>
          <w:lang w:val="ru-RU"/>
        </w:rPr>
        <w:lastRenderedPageBreak/>
        <w:t xml:space="preserve"> Обеспечить контроль</w:t>
      </w:r>
      <w:r>
        <w:rPr>
          <w:rFonts w:cs="Arial"/>
          <w:szCs w:val="22"/>
          <w:lang w:val="ru-RU"/>
        </w:rPr>
        <w:t xml:space="preserve"> за соблюдением водителями Правил дорожного движения (любыми доступными способами) и </w:t>
      </w:r>
      <w:r>
        <w:rPr>
          <w:rFonts w:cs="Arial"/>
          <w:szCs w:val="24"/>
          <w:lang w:val="ru-RU"/>
        </w:rPr>
        <w:t xml:space="preserve">требований Заказчика </w:t>
      </w:r>
      <w:r>
        <w:rPr>
          <w:rFonts w:cs="Arial"/>
          <w:szCs w:val="22"/>
          <w:lang w:val="ru-RU"/>
        </w:rPr>
        <w:t>в области безопасности дорожного движения (далее – БДД).</w:t>
      </w:r>
    </w:p>
    <w:p w:rsidR="00903CEB" w:rsidRDefault="003A178B" w:rsidP="00A5346F">
      <w:pPr>
        <w:pStyle w:val="af5"/>
        <w:numPr>
          <w:ilvl w:val="2"/>
          <w:numId w:val="15"/>
        </w:numPr>
        <w:tabs>
          <w:tab w:val="left" w:pos="851"/>
          <w:tab w:val="left" w:pos="1134"/>
        </w:tabs>
        <w:ind w:left="0" w:firstLine="426"/>
        <w:jc w:val="both"/>
        <w:rPr>
          <w:rFonts w:cs="Arial"/>
          <w:szCs w:val="24"/>
          <w:lang w:val="ru-RU"/>
        </w:rPr>
      </w:pPr>
      <w:r>
        <w:rPr>
          <w:rFonts w:cs="Arial"/>
          <w:szCs w:val="22"/>
          <w:lang w:val="ru-RU"/>
        </w:rPr>
        <w:t>Обеспечить наличие общего стажа работы водителем по заявленной категории ТС не менее 3 лет.</w:t>
      </w:r>
    </w:p>
    <w:p w:rsidR="00903CEB" w:rsidRDefault="003A178B" w:rsidP="00A5346F">
      <w:pPr>
        <w:pStyle w:val="af5"/>
        <w:numPr>
          <w:ilvl w:val="2"/>
          <w:numId w:val="15"/>
        </w:numPr>
        <w:tabs>
          <w:tab w:val="left" w:pos="349"/>
        </w:tabs>
        <w:ind w:left="0" w:firstLine="426"/>
        <w:jc w:val="both"/>
        <w:rPr>
          <w:rFonts w:cs="Arial"/>
          <w:szCs w:val="24"/>
          <w:lang w:val="ru-RU"/>
        </w:rPr>
      </w:pPr>
      <w:r>
        <w:rPr>
          <w:rFonts w:cs="Arial"/>
          <w:szCs w:val="24"/>
          <w:lang w:val="ru-RU"/>
        </w:rPr>
        <w:t xml:space="preserve"> 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с транспортным средством. Каждый дополнительный инженер БДД вводится в штат на каждые последующие 50 ед. механических транспортных средств. Не допускается совмещение должностных обязанностей инженера по БДД и контролёра по выпуску ТС на линию.</w:t>
      </w:r>
    </w:p>
    <w:p w:rsidR="00903CEB" w:rsidRDefault="003A178B" w:rsidP="00A5346F">
      <w:pPr>
        <w:pStyle w:val="af5"/>
        <w:numPr>
          <w:ilvl w:val="2"/>
          <w:numId w:val="15"/>
        </w:numPr>
        <w:tabs>
          <w:tab w:val="left" w:pos="993"/>
        </w:tabs>
        <w:ind w:left="0" w:firstLine="426"/>
        <w:jc w:val="both"/>
        <w:rPr>
          <w:rFonts w:cs="Arial"/>
          <w:szCs w:val="24"/>
          <w:lang w:val="ru-RU"/>
        </w:rPr>
      </w:pPr>
      <w:r>
        <w:rPr>
          <w:rFonts w:cs="Arial"/>
          <w:szCs w:val="24"/>
          <w:lang w:val="ru-RU"/>
        </w:rPr>
        <w:t xml:space="preserve"> Обеспечить фактические ежедневные предрейсовые/послерейсовые медицинские осмотры водителей и ежедневный выпуск транспортных средств контролёром по проверке состояния транспортных средств на линию с отметкой в путевом листе согласно с требованиями Законодательства РФ. Данные путевых листов должны быть внесены в систему мониторинга автотранспорта СМА БРД в соответствии с «1426 СМА Операционная</w:t>
      </w:r>
      <w:r>
        <w:rPr>
          <w:rFonts w:cs="Arial"/>
          <w:szCs w:val="24"/>
          <w:lang w:val="ru-RU"/>
        </w:rPr>
        <w:tab/>
        <w:t xml:space="preserve"> инструкция Поставщика ТУ», которая расположена в разделе «Помощь» СМА (https://smabrdportal.gazprom-neft.local/#instructions). </w:t>
      </w:r>
    </w:p>
    <w:p w:rsidR="00903CEB" w:rsidRDefault="003A178B" w:rsidP="00A5346F">
      <w:pPr>
        <w:pStyle w:val="af5"/>
        <w:numPr>
          <w:ilvl w:val="2"/>
          <w:numId w:val="15"/>
        </w:numPr>
        <w:tabs>
          <w:tab w:val="left" w:pos="993"/>
        </w:tabs>
        <w:ind w:left="0" w:firstLine="426"/>
        <w:jc w:val="both"/>
        <w:rPr>
          <w:rFonts w:cs="Arial"/>
          <w:szCs w:val="24"/>
          <w:lang w:val="ru-RU"/>
        </w:rPr>
      </w:pPr>
      <w:r>
        <w:rPr>
          <w:rFonts w:cs="Arial"/>
          <w:szCs w:val="24"/>
          <w:lang w:val="ru-RU"/>
        </w:rPr>
        <w:t xml:space="preserve">В случае направления водителя в командировку организовать предрейсовый медицинский осмотр перед выпуском на линию, а послерейсовый медицинский осмотр по прибытию в конечный пункт командировки (при наличии возможности) или по возвращению из командировки. </w:t>
      </w:r>
    </w:p>
    <w:p w:rsidR="00903CEB" w:rsidRDefault="003A178B" w:rsidP="00A5346F">
      <w:pPr>
        <w:pStyle w:val="af5"/>
        <w:numPr>
          <w:ilvl w:val="2"/>
          <w:numId w:val="15"/>
        </w:numPr>
        <w:tabs>
          <w:tab w:val="left" w:pos="993"/>
        </w:tabs>
        <w:ind w:left="0" w:firstLine="426"/>
        <w:jc w:val="both"/>
        <w:rPr>
          <w:szCs w:val="22"/>
          <w:lang w:val="ru-RU"/>
        </w:rPr>
      </w:pPr>
      <w:r>
        <w:rPr>
          <w:szCs w:val="22"/>
          <w:lang w:val="ru-RU"/>
        </w:rPr>
        <w:t xml:space="preserve"> Водители подрядных организаций, а также индивидуальные предприниматели (далее – водители ПО), оказывающие по договору услуги с применением ТС, должны пройти дополнительные занятия по курсу «Защитное зимнее вождение» у провайдеров, соответствующих требованиям ПАО «Газпром нефть».</w:t>
      </w:r>
    </w:p>
    <w:p w:rsidR="00903CEB" w:rsidRDefault="003A178B" w:rsidP="00A5346F">
      <w:pPr>
        <w:pStyle w:val="af5"/>
        <w:numPr>
          <w:ilvl w:val="2"/>
          <w:numId w:val="15"/>
        </w:numPr>
        <w:tabs>
          <w:tab w:val="left" w:pos="993"/>
        </w:tabs>
        <w:ind w:left="0" w:firstLine="426"/>
        <w:jc w:val="both"/>
        <w:rPr>
          <w:szCs w:val="22"/>
          <w:lang w:val="ru-RU"/>
        </w:rPr>
      </w:pPr>
      <w:r>
        <w:rPr>
          <w:szCs w:val="22"/>
          <w:lang w:val="ru-RU"/>
        </w:rPr>
        <w:t xml:space="preserve"> Обеспечить на транспортных средствах наличие информационного знака (</w:t>
      </w:r>
      <w:r>
        <w:rPr>
          <w:lang w:val="ru-RU"/>
        </w:rPr>
        <w:t>самоклеящиеся наклейки на двери транспортного средства размером не менее 15х15 см)</w:t>
      </w:r>
      <w:r>
        <w:rPr>
          <w:szCs w:val="22"/>
          <w:lang w:val="ru-RU"/>
        </w:rPr>
        <w:t xml:space="preserve"> о его принадлежности юридическому лицу или индивидуальному предпринимателю, состоящему в договорных отношениях с Заказчиком. </w:t>
      </w:r>
    </w:p>
    <w:p w:rsidR="00903CEB" w:rsidRDefault="003A178B" w:rsidP="00A5346F">
      <w:pPr>
        <w:pStyle w:val="af5"/>
        <w:numPr>
          <w:ilvl w:val="2"/>
          <w:numId w:val="15"/>
        </w:numPr>
        <w:tabs>
          <w:tab w:val="left" w:pos="993"/>
          <w:tab w:val="left" w:pos="1276"/>
        </w:tabs>
        <w:ind w:left="0" w:firstLine="426"/>
        <w:jc w:val="both"/>
        <w:rPr>
          <w:szCs w:val="22"/>
          <w:lang w:val="ru-RU"/>
        </w:rPr>
      </w:pPr>
      <w:r>
        <w:rPr>
          <w:szCs w:val="22"/>
          <w:lang w:val="ru-RU"/>
        </w:rPr>
        <w:t>Обеспечить оснащение (наличие) механических ТС, используемых в интересах Заказчика, следующими устройствами/оборудованием/механизмами:</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Ремнями безопасности для водителя и всех пассажиров вне зависимости от установки заводом-изготовителем. На передних сиденьях 3-х точечными ремнями безопасности. </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Как минимум двумя фронтальными подушками безопасности для водителя и </w:t>
      </w:r>
      <w:r>
        <w:rPr>
          <w:lang w:val="ru-RU"/>
        </w:rPr>
        <w:t>переднего пассажира на легковых автомобилях с разрешенной максимальной массой до 3.5 тонн.</w:t>
      </w:r>
    </w:p>
    <w:p w:rsidR="00903CEB" w:rsidRDefault="003A178B" w:rsidP="00A5346F">
      <w:pPr>
        <w:pStyle w:val="af5"/>
        <w:numPr>
          <w:ilvl w:val="3"/>
          <w:numId w:val="15"/>
        </w:numPr>
        <w:tabs>
          <w:tab w:val="left" w:pos="993"/>
        </w:tabs>
        <w:ind w:left="0" w:firstLine="426"/>
        <w:jc w:val="both"/>
        <w:rPr>
          <w:rFonts w:cs="Arial"/>
          <w:szCs w:val="22"/>
          <w:lang w:val="ru-RU"/>
        </w:rPr>
      </w:pPr>
      <w:r>
        <w:rPr>
          <w:lang w:val="ru-RU"/>
        </w:rPr>
        <w:t>Тормозные системы оборудованы АБС (для легковых автомобилей с разрешенной максимальной массой до 3.5 тонн).</w:t>
      </w:r>
    </w:p>
    <w:p w:rsidR="00903CEB" w:rsidRDefault="003A178B" w:rsidP="00A5346F">
      <w:pPr>
        <w:pStyle w:val="af5"/>
        <w:numPr>
          <w:ilvl w:val="3"/>
          <w:numId w:val="15"/>
        </w:numPr>
        <w:tabs>
          <w:tab w:val="left" w:pos="993"/>
        </w:tabs>
        <w:ind w:left="0" w:firstLine="426"/>
        <w:jc w:val="both"/>
        <w:rPr>
          <w:rFonts w:cs="Arial"/>
          <w:szCs w:val="22"/>
          <w:lang w:val="ru-RU"/>
        </w:rPr>
      </w:pPr>
      <w:r>
        <w:rPr>
          <w:lang w:val="ru-RU"/>
        </w:rPr>
        <w:t>Рулевое колесо расположено с левой стороны (для всех автотранспортных средств, кроме специализированной техники).</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Подголовниками на сиденьях для водителя и всех пассажиров (применимо для автомобильного транспорта, предназначенного для перевозки пассажиров).</w:t>
      </w:r>
    </w:p>
    <w:p w:rsidR="00903CEB" w:rsidRDefault="003A178B" w:rsidP="00A5346F">
      <w:pPr>
        <w:pStyle w:val="af5"/>
        <w:numPr>
          <w:ilvl w:val="3"/>
          <w:numId w:val="15"/>
        </w:numPr>
        <w:tabs>
          <w:tab w:val="left" w:pos="993"/>
        </w:tabs>
        <w:ind w:left="0" w:firstLine="426"/>
        <w:jc w:val="both"/>
        <w:rPr>
          <w:bCs/>
          <w:szCs w:val="22"/>
          <w:lang w:val="ru-RU" w:eastAsia="ru-RU"/>
        </w:rPr>
      </w:pPr>
      <w:r>
        <w:rPr>
          <w:rFonts w:cs="Arial"/>
          <w:szCs w:val="22"/>
          <w:lang w:val="ru-RU"/>
        </w:rPr>
        <w:t>Бортовыми системами мониторинга транспортного средства (далее – БСМТС).</w:t>
      </w:r>
    </w:p>
    <w:p w:rsidR="00903CEB" w:rsidRDefault="003A178B" w:rsidP="00A5346F">
      <w:pPr>
        <w:pStyle w:val="af5"/>
        <w:numPr>
          <w:ilvl w:val="3"/>
          <w:numId w:val="15"/>
        </w:numPr>
        <w:ind w:left="0" w:firstLine="426"/>
        <w:jc w:val="both"/>
        <w:rPr>
          <w:rFonts w:cs="Arial"/>
          <w:szCs w:val="22"/>
          <w:lang w:val="ru-RU"/>
        </w:rPr>
      </w:pPr>
      <w:r>
        <w:rPr>
          <w:rFonts w:cs="Arial"/>
          <w:szCs w:val="22"/>
          <w:lang w:val="ru-RU"/>
        </w:rPr>
        <w:t xml:space="preserve">Системами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w:t>
      </w:r>
      <w:r>
        <w:rPr>
          <w:szCs w:val="22"/>
          <w:lang w:val="ru-RU"/>
        </w:rPr>
        <w:t xml:space="preserve">, </w:t>
      </w:r>
      <w:r>
        <w:rPr>
          <w:rFonts w:cs="Arial"/>
          <w:szCs w:val="22"/>
          <w:lang w:val="ru-RU"/>
        </w:rPr>
        <w:t>представляющими из себя устройства, включающие в себя: видеокамеры, направленные на водителя и на дорогу по ходу движения ТС, блок питания, блок аналитики, устройство хранения информации, модуль оповещения.</w:t>
      </w:r>
      <w:r>
        <w:rPr>
          <w:szCs w:val="22"/>
          <w:lang w:val="ru-RU"/>
        </w:rPr>
        <w:t xml:space="preserve"> Системы информируют водителей об опасности звуковым сигналом и передают данные в соответствии с требованиями Заказчика в части </w:t>
      </w:r>
      <w:proofErr w:type="spellStart"/>
      <w:r>
        <w:rPr>
          <w:szCs w:val="22"/>
          <w:lang w:val="ru-RU"/>
        </w:rPr>
        <w:t>видеаналитики</w:t>
      </w:r>
      <w:proofErr w:type="spellEnd"/>
      <w:r>
        <w:rPr>
          <w:szCs w:val="22"/>
          <w:lang w:val="ru-RU"/>
        </w:rPr>
        <w:t xml:space="preserve"> внутрикабинного пространства для своевременного реагирования на опасные действия водителей и предупреждения потенциальных дорожно-транспортных происшествий.</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Оборудованию системами </w:t>
      </w:r>
      <w:proofErr w:type="spellStart"/>
      <w:r>
        <w:rPr>
          <w:rFonts w:cs="Arial"/>
          <w:szCs w:val="22"/>
          <w:lang w:val="ru-RU"/>
        </w:rPr>
        <w:t>видеоаналитики</w:t>
      </w:r>
      <w:proofErr w:type="spellEnd"/>
      <w:r>
        <w:rPr>
          <w:rFonts w:cs="Arial"/>
          <w:szCs w:val="22"/>
          <w:lang w:val="ru-RU"/>
        </w:rPr>
        <w:t xml:space="preserve"> </w:t>
      </w:r>
      <w:proofErr w:type="spellStart"/>
      <w:r>
        <w:rPr>
          <w:rFonts w:cs="Arial"/>
          <w:szCs w:val="22"/>
          <w:lang w:val="ru-RU"/>
        </w:rPr>
        <w:t>внтурикабинного</w:t>
      </w:r>
      <w:proofErr w:type="spellEnd"/>
      <w:r>
        <w:rPr>
          <w:rFonts w:cs="Arial"/>
          <w:szCs w:val="22"/>
          <w:lang w:val="ru-RU"/>
        </w:rPr>
        <w:t xml:space="preserve"> пространства подлежат автомобили и самоходные машины на колесном ходу с конструктивной скоростью свыше 30 км/ч. Не подлежат оснащению ТС, указанные в Приложение 8. </w:t>
      </w:r>
    </w:p>
    <w:p w:rsidR="00903CEB" w:rsidRDefault="003A178B" w:rsidP="00A5346F">
      <w:pPr>
        <w:pStyle w:val="af5"/>
        <w:numPr>
          <w:ilvl w:val="3"/>
          <w:numId w:val="15"/>
        </w:numPr>
        <w:tabs>
          <w:tab w:val="left" w:pos="993"/>
        </w:tabs>
        <w:ind w:left="0" w:firstLine="426"/>
        <w:jc w:val="both"/>
        <w:rPr>
          <w:szCs w:val="22"/>
          <w:lang w:val="ru-RU"/>
        </w:rPr>
      </w:pPr>
      <w:r>
        <w:rPr>
          <w:rFonts w:cs="Arial"/>
          <w:szCs w:val="22"/>
          <w:lang w:val="ru-RU"/>
        </w:rPr>
        <w:lastRenderedPageBreak/>
        <w:t xml:space="preserve">Оснащение системами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 осуществляется </w:t>
      </w:r>
      <w:r>
        <w:rPr>
          <w:szCs w:val="22"/>
          <w:lang w:val="ru-RU"/>
        </w:rPr>
        <w:t>у провайдеров, соответствующих требованиям ПАО «Газпром нефть».</w:t>
      </w:r>
    </w:p>
    <w:p w:rsidR="00903CEB" w:rsidRDefault="003A178B" w:rsidP="00A5346F">
      <w:pPr>
        <w:pStyle w:val="af5"/>
        <w:numPr>
          <w:ilvl w:val="3"/>
          <w:numId w:val="15"/>
        </w:numPr>
        <w:tabs>
          <w:tab w:val="left" w:pos="993"/>
        </w:tabs>
        <w:ind w:left="0" w:firstLine="426"/>
        <w:jc w:val="both"/>
        <w:rPr>
          <w:bCs/>
          <w:szCs w:val="22"/>
          <w:lang w:val="ru-RU" w:eastAsia="ru-RU"/>
        </w:rPr>
      </w:pPr>
      <w:r>
        <w:rPr>
          <w:rFonts w:cs="Arial"/>
          <w:szCs w:val="22"/>
          <w:lang w:val="ru-RU"/>
        </w:rPr>
        <w:t xml:space="preserve">В случае установки системы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 на ТС, установка двусторонних видеорегистраторов не требуется.</w:t>
      </w:r>
    </w:p>
    <w:p w:rsidR="00903CEB" w:rsidRDefault="003A178B" w:rsidP="00A5346F">
      <w:pPr>
        <w:pStyle w:val="af5"/>
        <w:numPr>
          <w:ilvl w:val="3"/>
          <w:numId w:val="15"/>
        </w:numPr>
        <w:tabs>
          <w:tab w:val="left" w:pos="993"/>
          <w:tab w:val="left" w:pos="1276"/>
        </w:tabs>
        <w:ind w:left="0" w:firstLine="426"/>
        <w:jc w:val="both"/>
        <w:rPr>
          <w:rFonts w:cs="Arial"/>
          <w:szCs w:val="22"/>
          <w:lang w:val="ru-RU"/>
        </w:rPr>
      </w:pPr>
      <w:r>
        <w:rPr>
          <w:rFonts w:cs="Arial"/>
          <w:szCs w:val="22"/>
          <w:lang w:val="ru-RU"/>
        </w:rPr>
        <w:t>Устройством подачи постоянного звукового сигнала при движении задним ходом (зуммера), который должен быть установлен на всех ТС разрешенной массой более 3,5 тонн, а также на ТС разрешенной массой менее 3,5 тонн, в случае отсутствия обзора через салонное зеркало заднего вида (например, ТС с типом кузова фургон, микроавтобус и т.п.). Слышимость зуммера - не менее 8 метров;</w:t>
      </w:r>
    </w:p>
    <w:p w:rsidR="00903CEB" w:rsidRDefault="003A178B" w:rsidP="00A5346F">
      <w:pPr>
        <w:pStyle w:val="af5"/>
        <w:numPr>
          <w:ilvl w:val="3"/>
          <w:numId w:val="15"/>
        </w:numPr>
        <w:tabs>
          <w:tab w:val="left" w:pos="993"/>
          <w:tab w:val="left" w:pos="1276"/>
        </w:tabs>
        <w:ind w:left="0" w:firstLine="426"/>
        <w:jc w:val="both"/>
        <w:rPr>
          <w:rFonts w:cs="Arial"/>
          <w:szCs w:val="22"/>
          <w:lang w:val="ru-RU"/>
        </w:rPr>
      </w:pPr>
      <w:r>
        <w:rPr>
          <w:rFonts w:cs="Arial"/>
          <w:szCs w:val="22"/>
          <w:lang w:val="ru-RU"/>
        </w:rPr>
        <w:t>Сигнализатором приближения к линиям электропередач, установленного в верхней точке грузоподъемной крановой техники.</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В зимний период ТС категории М1 (легковые ТС) и М2 (ТС для перевозки пассажиров, имеющие более 8 мест для сидения, массой до 5 т), </w:t>
      </w:r>
      <w:r>
        <w:rPr>
          <w:rFonts w:cs="Arial"/>
          <w:sz w:val="24"/>
          <w:szCs w:val="24"/>
        </w:rPr>
        <w:t>N</w:t>
      </w:r>
      <w:r>
        <w:rPr>
          <w:rFonts w:cs="Arial"/>
          <w:sz w:val="24"/>
          <w:szCs w:val="24"/>
          <w:lang w:val="ru-RU"/>
        </w:rPr>
        <w:t xml:space="preserve">1 (грузовые ТС до 3,5. т) </w:t>
      </w:r>
      <w:r>
        <w:rPr>
          <w:rFonts w:cs="Arial"/>
          <w:szCs w:val="22"/>
          <w:lang w:val="ru-RU"/>
        </w:rPr>
        <w:t>–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 Противооткатными упорами (2 шт.) в каждом ТС (для грузовых транспортных средств разрешенной массой более 3,5 т., автобусов массой более 5т.).</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 Салоны автобусов (вахтовых автобусов) должны быть обеспечены дополнительной камерой, установленной в кабине водителя автобуса (вахтового автобуса) для возможности контроля действий пассажиров.</w:t>
      </w:r>
    </w:p>
    <w:p w:rsidR="00903CEB" w:rsidRDefault="003A178B" w:rsidP="00A5346F">
      <w:pPr>
        <w:pStyle w:val="af5"/>
        <w:numPr>
          <w:ilvl w:val="2"/>
          <w:numId w:val="12"/>
        </w:numPr>
        <w:tabs>
          <w:tab w:val="left" w:pos="349"/>
          <w:tab w:val="left" w:pos="851"/>
          <w:tab w:val="left" w:pos="1134"/>
        </w:tabs>
        <w:ind w:left="0" w:firstLine="426"/>
        <w:jc w:val="both"/>
        <w:rPr>
          <w:rFonts w:cs="Arial"/>
          <w:szCs w:val="22"/>
          <w:lang w:val="ru-RU"/>
        </w:rPr>
      </w:pPr>
      <w:r>
        <w:rPr>
          <w:lang w:val="ru-RU"/>
        </w:rPr>
        <w:t>Перечень технологического транспорта и специальной техники, привлекаемых к работам повышенной опасности (далее по тексту РПО), определяется в соответствии с нормативными документами бизнес-процесса 16.01.10.03 «Управление работами повышенной опасности».</w:t>
      </w:r>
    </w:p>
    <w:p w:rsidR="00903CEB" w:rsidRDefault="003A178B" w:rsidP="00A5346F">
      <w:pPr>
        <w:pStyle w:val="af5"/>
        <w:numPr>
          <w:ilvl w:val="2"/>
          <w:numId w:val="12"/>
        </w:numPr>
        <w:tabs>
          <w:tab w:val="left" w:pos="349"/>
          <w:tab w:val="left" w:pos="851"/>
          <w:tab w:val="left" w:pos="1134"/>
        </w:tabs>
        <w:ind w:left="0" w:firstLine="426"/>
        <w:jc w:val="both"/>
        <w:rPr>
          <w:rFonts w:cs="Arial"/>
          <w:szCs w:val="24"/>
          <w:lang w:val="ru-RU"/>
        </w:rPr>
      </w:pPr>
      <w:r>
        <w:rPr>
          <w:rFonts w:cs="Arial"/>
          <w:szCs w:val="24"/>
          <w:lang w:val="ru-RU"/>
        </w:rPr>
        <w:t xml:space="preserve">Каждая единица технологического транспорта (ТТ) и специальной техники (СТ), привлекаемая для выполнения РПО на объектах ДО/СП должна быть оснащена видеорегистратором в кабине технологического транспорта и специальной техники. Если ТТ и СТ имеет 2 кабины (например, автокран), двухсторонний видеорегистратор должен быть установлен в обе кабины (одна камера направлена на производство работ, другая на машиниста). </w:t>
      </w:r>
    </w:p>
    <w:p w:rsidR="00903CEB" w:rsidRDefault="003A178B" w:rsidP="00A5346F">
      <w:pPr>
        <w:pStyle w:val="af5"/>
        <w:numPr>
          <w:ilvl w:val="2"/>
          <w:numId w:val="12"/>
        </w:numPr>
        <w:tabs>
          <w:tab w:val="left" w:pos="349"/>
          <w:tab w:val="left" w:pos="851"/>
          <w:tab w:val="left" w:pos="1134"/>
        </w:tabs>
        <w:ind w:left="0" w:firstLine="426"/>
        <w:jc w:val="both"/>
        <w:rPr>
          <w:rFonts w:cs="Arial"/>
          <w:szCs w:val="22"/>
          <w:lang w:val="ru-RU"/>
        </w:rPr>
      </w:pPr>
      <w:r>
        <w:rPr>
          <w:rFonts w:cs="Arial"/>
          <w:szCs w:val="24"/>
          <w:lang w:val="ru-RU"/>
        </w:rPr>
        <w:t xml:space="preserve">Минимальные технические требования при выборе видеорегистраторов для установки на технологический транспорт и специальную технику и другие ТС, на которые не предусмотрена установка систем </w:t>
      </w:r>
      <w:proofErr w:type="spellStart"/>
      <w:r>
        <w:rPr>
          <w:rFonts w:cs="Arial"/>
          <w:szCs w:val="24"/>
          <w:lang w:val="ru-RU"/>
        </w:rPr>
        <w:t>видеоаналитики</w:t>
      </w:r>
      <w:proofErr w:type="spellEnd"/>
      <w:r>
        <w:rPr>
          <w:rFonts w:cs="Arial"/>
          <w:szCs w:val="24"/>
          <w:lang w:val="ru-RU"/>
        </w:rPr>
        <w:t xml:space="preserve"> внутрикабинного пространства, следующие:</w:t>
      </w:r>
    </w:p>
    <w:p w:rsidR="00903CEB" w:rsidRDefault="003A178B" w:rsidP="00A5346F">
      <w:pPr>
        <w:numPr>
          <w:ilvl w:val="0"/>
          <w:numId w:val="20"/>
        </w:numPr>
        <w:ind w:left="709" w:firstLine="426"/>
        <w:jc w:val="both"/>
        <w:rPr>
          <w:rFonts w:cs="Arial"/>
          <w:szCs w:val="24"/>
          <w:lang w:val="ru-RU"/>
        </w:rPr>
      </w:pPr>
      <w:r>
        <w:rPr>
          <w:rFonts w:cs="Arial"/>
          <w:szCs w:val="24"/>
          <w:lang w:val="ru-RU"/>
        </w:rPr>
        <w:t>двухсторонний видеорегистратор, обеспечивающий обзор перед техникой и внутри кабины (не менее 2-х камер);</w:t>
      </w:r>
    </w:p>
    <w:p w:rsidR="00903CEB" w:rsidRDefault="003A178B" w:rsidP="00A5346F">
      <w:pPr>
        <w:numPr>
          <w:ilvl w:val="0"/>
          <w:numId w:val="20"/>
        </w:numPr>
        <w:ind w:left="709" w:firstLine="426"/>
        <w:jc w:val="both"/>
        <w:rPr>
          <w:rFonts w:cs="Arial"/>
          <w:szCs w:val="24"/>
          <w:lang w:val="ru-RU"/>
        </w:rPr>
      </w:pPr>
      <w:r>
        <w:rPr>
          <w:rFonts w:cs="Arial"/>
          <w:szCs w:val="24"/>
          <w:lang w:val="ru-RU"/>
        </w:rPr>
        <w:t>ударопрочный корпус с защитой от пыли и вибраций;</w:t>
      </w:r>
    </w:p>
    <w:p w:rsidR="00903CEB" w:rsidRDefault="003A178B" w:rsidP="00A5346F">
      <w:pPr>
        <w:numPr>
          <w:ilvl w:val="0"/>
          <w:numId w:val="20"/>
        </w:numPr>
        <w:ind w:left="709" w:firstLine="426"/>
        <w:jc w:val="both"/>
        <w:rPr>
          <w:rFonts w:cs="Arial"/>
          <w:szCs w:val="24"/>
          <w:lang w:val="ru-RU"/>
        </w:rPr>
      </w:pPr>
      <w:r>
        <w:rPr>
          <w:rFonts w:cs="Arial"/>
          <w:szCs w:val="24"/>
          <w:lang w:val="ru-RU"/>
        </w:rPr>
        <w:t>угол обзора каждой из камер: не менее 110°;</w:t>
      </w:r>
    </w:p>
    <w:p w:rsidR="00903CEB" w:rsidRDefault="003A178B" w:rsidP="00A5346F">
      <w:pPr>
        <w:numPr>
          <w:ilvl w:val="0"/>
          <w:numId w:val="20"/>
        </w:numPr>
        <w:ind w:left="709" w:firstLine="426"/>
        <w:jc w:val="both"/>
        <w:rPr>
          <w:rFonts w:cs="Arial"/>
          <w:szCs w:val="24"/>
          <w:lang w:val="ru-RU"/>
        </w:rPr>
      </w:pPr>
      <w:r>
        <w:rPr>
          <w:rFonts w:cs="Arial"/>
          <w:szCs w:val="24"/>
          <w:lang w:val="ru-RU"/>
        </w:rPr>
        <w:t>параметры видеозаписи: не менее 25 к/с на один канал при разрешении 720x1280 с метками времени и координатами GPS;</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инфракрасная подсветка для съемки в темное время суток; </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автономная работа при температуре от -30°С до +60°С; </w:t>
      </w:r>
    </w:p>
    <w:p w:rsidR="00903CEB" w:rsidRDefault="003A178B" w:rsidP="00A5346F">
      <w:pPr>
        <w:numPr>
          <w:ilvl w:val="0"/>
          <w:numId w:val="20"/>
        </w:numPr>
        <w:ind w:left="709" w:firstLine="426"/>
        <w:jc w:val="both"/>
        <w:rPr>
          <w:rFonts w:cs="Arial"/>
          <w:szCs w:val="24"/>
          <w:lang w:val="ru-RU"/>
        </w:rPr>
      </w:pPr>
      <w:r>
        <w:rPr>
          <w:rFonts w:cs="Arial"/>
          <w:szCs w:val="24"/>
          <w:lang w:val="ru-RU"/>
        </w:rPr>
        <w:t>автоматический переход в режим видеозаписи сразу после подключения питания (включения зажигания);</w:t>
      </w:r>
    </w:p>
    <w:p w:rsidR="00903CEB" w:rsidRDefault="003A178B" w:rsidP="00A5346F">
      <w:pPr>
        <w:numPr>
          <w:ilvl w:val="0"/>
          <w:numId w:val="20"/>
        </w:numPr>
        <w:ind w:left="709" w:firstLine="426"/>
        <w:jc w:val="both"/>
        <w:rPr>
          <w:rFonts w:cs="Arial"/>
          <w:szCs w:val="24"/>
          <w:lang w:val="ru-RU"/>
        </w:rPr>
      </w:pPr>
      <w:r>
        <w:rPr>
          <w:rFonts w:cs="Arial"/>
          <w:szCs w:val="24"/>
          <w:lang w:val="ru-RU"/>
        </w:rPr>
        <w:t>наличие защиты от несанкционированного доступа для отключения и стирания записанной информации;</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создание видеоархива глубиной не менее 24 часов с бесперебойной циклической записью; </w:t>
      </w:r>
    </w:p>
    <w:p w:rsidR="00903CEB" w:rsidRDefault="003A178B" w:rsidP="00A5346F">
      <w:pPr>
        <w:numPr>
          <w:ilvl w:val="0"/>
          <w:numId w:val="20"/>
        </w:numPr>
        <w:ind w:left="709" w:firstLine="426"/>
        <w:jc w:val="both"/>
        <w:rPr>
          <w:rFonts w:cs="Arial"/>
          <w:szCs w:val="24"/>
          <w:lang w:val="ru-RU"/>
        </w:rPr>
      </w:pPr>
      <w:r>
        <w:rPr>
          <w:rFonts w:cs="Arial"/>
          <w:szCs w:val="24"/>
          <w:lang w:val="ru-RU"/>
        </w:rPr>
        <w:t>программное обеспечение, позволяющее просматривать записанное видеоизображение, с помощью компьютера.</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Запрещено использование боковых сидений в автотранспортных средствах без ремней безопасности, предусмотренных заводом-изготовителем.</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Запрещено использование радар-детекторов при оказании услуг Заказчику.</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lastRenderedPageBreak/>
        <w:t>Запрещено использование мобильных телефонов при движении, в том числе оборудованными системой «Свободные руки» (</w:t>
      </w:r>
      <w:proofErr w:type="spellStart"/>
      <w:r>
        <w:rPr>
          <w:lang w:val="ru-RU"/>
        </w:rPr>
        <w:t>Hands</w:t>
      </w:r>
      <w:proofErr w:type="spellEnd"/>
      <w:r>
        <w:rPr>
          <w:lang w:val="ru-RU"/>
        </w:rPr>
        <w:t xml:space="preserve"> </w:t>
      </w:r>
      <w:proofErr w:type="spellStart"/>
      <w:r>
        <w:rPr>
          <w:lang w:val="ru-RU"/>
        </w:rPr>
        <w:t>free</w:t>
      </w:r>
      <w:proofErr w:type="spellEnd"/>
      <w:r>
        <w:rPr>
          <w:lang w:val="ru-RU"/>
        </w:rPr>
        <w:t>).</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Выполнять регулярный анализ показателей, получаемых с помощью установленных БСМТС, а также формировать: </w:t>
      </w:r>
    </w:p>
    <w:p w:rsidR="00903CEB" w:rsidRDefault="003A178B" w:rsidP="00A5346F">
      <w:pPr>
        <w:numPr>
          <w:ilvl w:val="0"/>
          <w:numId w:val="25"/>
        </w:numPr>
        <w:ind w:left="567" w:firstLine="426"/>
        <w:jc w:val="both"/>
        <w:rPr>
          <w:rFonts w:cs="Arial"/>
          <w:szCs w:val="24"/>
          <w:lang w:val="ru-RU"/>
        </w:rPr>
      </w:pPr>
      <w:r>
        <w:rPr>
          <w:rFonts w:cs="Arial"/>
          <w:szCs w:val="24"/>
          <w:lang w:val="ru-RU"/>
        </w:rPr>
        <w:t xml:space="preserve">ежедневные отчеты о нарушении скоростного режима; </w:t>
      </w:r>
    </w:p>
    <w:p w:rsidR="00903CEB" w:rsidRDefault="003A178B" w:rsidP="00A5346F">
      <w:pPr>
        <w:numPr>
          <w:ilvl w:val="0"/>
          <w:numId w:val="25"/>
        </w:numPr>
        <w:ind w:left="567" w:firstLine="426"/>
        <w:jc w:val="both"/>
        <w:rPr>
          <w:rFonts w:cs="Arial"/>
          <w:szCs w:val="24"/>
          <w:lang w:val="ru-RU"/>
        </w:rPr>
      </w:pPr>
      <w:r>
        <w:rPr>
          <w:rFonts w:cs="Arial"/>
          <w:szCs w:val="24"/>
          <w:lang w:val="ru-RU"/>
        </w:rPr>
        <w:t xml:space="preserve">отчет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Принимать меры в отношении водителей в соответствии с матрицей усовершенствования стиля вождения. (Приложение 3).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Предоставлять запись с видеорегистраторов по запросу Заказчика или его представителей.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На ежемесячной основе проводить анализ записей систем </w:t>
      </w:r>
      <w:proofErr w:type="spellStart"/>
      <w:r>
        <w:rPr>
          <w:lang w:val="ru-RU"/>
        </w:rPr>
        <w:t>видеоаналитиики</w:t>
      </w:r>
      <w:proofErr w:type="spellEnd"/>
      <w:r>
        <w:rPr>
          <w:lang w:val="ru-RU"/>
        </w:rPr>
        <w:t xml:space="preserve"> внутрикабинного пространства / видеорегистраторов на предмет выявления опасных действий и опасных условий. Проводить с водителями профилактическую работу по выявленным несоответствиям.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Использовать (предоставлять) ТС, возраст которых не превышает следующих значений:</w:t>
      </w:r>
    </w:p>
    <w:p w:rsidR="00903CEB" w:rsidRDefault="003A178B" w:rsidP="00A5346F">
      <w:pPr>
        <w:numPr>
          <w:ilvl w:val="0"/>
          <w:numId w:val="26"/>
        </w:numPr>
        <w:ind w:left="567" w:firstLine="426"/>
        <w:jc w:val="both"/>
        <w:rPr>
          <w:rFonts w:cs="Arial"/>
          <w:szCs w:val="24"/>
          <w:lang w:val="ru-RU"/>
        </w:rPr>
      </w:pPr>
      <w:r>
        <w:rPr>
          <w:rFonts w:cs="Arial"/>
          <w:szCs w:val="24"/>
          <w:lang w:val="ru-RU"/>
        </w:rPr>
        <w:t>Для легковых ТС отечественного производства – не более 5 лет;</w:t>
      </w:r>
    </w:p>
    <w:p w:rsidR="00903CEB" w:rsidRDefault="003A178B" w:rsidP="00A5346F">
      <w:pPr>
        <w:numPr>
          <w:ilvl w:val="0"/>
          <w:numId w:val="26"/>
        </w:numPr>
        <w:ind w:left="567" w:firstLine="426"/>
        <w:jc w:val="both"/>
        <w:rPr>
          <w:rFonts w:cs="Arial"/>
          <w:szCs w:val="24"/>
          <w:lang w:val="ru-RU"/>
        </w:rPr>
      </w:pPr>
      <w:r>
        <w:rPr>
          <w:rFonts w:cs="Arial"/>
          <w:szCs w:val="24"/>
          <w:lang w:val="ru-RU"/>
        </w:rPr>
        <w:t>Для легковых ТС импортного производства – не более 7 лет;</w:t>
      </w:r>
    </w:p>
    <w:p w:rsidR="00903CEB" w:rsidRDefault="003A178B" w:rsidP="00A5346F">
      <w:pPr>
        <w:numPr>
          <w:ilvl w:val="0"/>
          <w:numId w:val="26"/>
        </w:numPr>
        <w:ind w:left="567" w:firstLine="426"/>
        <w:jc w:val="both"/>
        <w:rPr>
          <w:rFonts w:cs="Arial"/>
          <w:szCs w:val="24"/>
          <w:lang w:val="ru-RU"/>
        </w:rPr>
      </w:pPr>
      <w:r>
        <w:rPr>
          <w:rFonts w:cs="Arial"/>
          <w:szCs w:val="24"/>
          <w:lang w:val="ru-RU"/>
        </w:rPr>
        <w:t xml:space="preserve">Для грузовых ТС и автобусов – не более 10 лет; </w:t>
      </w:r>
    </w:p>
    <w:p w:rsidR="00903CEB" w:rsidRDefault="003A178B" w:rsidP="00A5346F">
      <w:pPr>
        <w:numPr>
          <w:ilvl w:val="0"/>
          <w:numId w:val="26"/>
        </w:numPr>
        <w:ind w:left="567" w:firstLine="426"/>
        <w:jc w:val="both"/>
        <w:rPr>
          <w:rFonts w:cs="Arial"/>
          <w:szCs w:val="24"/>
          <w:lang w:val="ru-RU"/>
        </w:rPr>
      </w:pPr>
      <w:r>
        <w:rPr>
          <w:rFonts w:cs="Arial"/>
          <w:szCs w:val="24"/>
          <w:lang w:val="ru-RU"/>
        </w:rPr>
        <w:t>Для прицепов – не более 10 лет;</w:t>
      </w:r>
    </w:p>
    <w:p w:rsidR="00903CEB" w:rsidRDefault="003A178B" w:rsidP="00A5346F">
      <w:pPr>
        <w:numPr>
          <w:ilvl w:val="0"/>
          <w:numId w:val="26"/>
        </w:numPr>
        <w:ind w:left="567" w:firstLine="426"/>
        <w:jc w:val="both"/>
        <w:rPr>
          <w:rFonts w:cs="Arial"/>
          <w:szCs w:val="24"/>
          <w:lang w:val="ru-RU"/>
        </w:rPr>
      </w:pPr>
      <w:r>
        <w:rPr>
          <w:rFonts w:cs="Arial"/>
          <w:szCs w:val="24"/>
          <w:lang w:val="ru-RU"/>
        </w:rPr>
        <w:t>Для самоходных машин на колесном ходу – не более 12 лет;</w:t>
      </w:r>
    </w:p>
    <w:p w:rsidR="00903CEB" w:rsidRDefault="003A178B" w:rsidP="00A5346F">
      <w:pPr>
        <w:numPr>
          <w:ilvl w:val="0"/>
          <w:numId w:val="26"/>
        </w:numPr>
        <w:ind w:left="567" w:firstLine="426"/>
        <w:jc w:val="both"/>
        <w:rPr>
          <w:rFonts w:cs="Arial"/>
          <w:szCs w:val="24"/>
          <w:lang w:val="ru-RU"/>
        </w:rPr>
      </w:pPr>
      <w:r>
        <w:rPr>
          <w:rFonts w:cs="Arial"/>
          <w:szCs w:val="24"/>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rsidR="00903CEB" w:rsidRDefault="003A178B">
      <w:pPr>
        <w:tabs>
          <w:tab w:val="left" w:pos="349"/>
          <w:tab w:val="left" w:pos="851"/>
          <w:tab w:val="left" w:pos="1134"/>
        </w:tabs>
        <w:jc w:val="both"/>
        <w:rPr>
          <w:lang w:val="ru-RU"/>
        </w:rPr>
      </w:pPr>
      <w:r>
        <w:rPr>
          <w:lang w:val="ru-RU"/>
        </w:rPr>
        <w:t>Для автокранов грузоподъёмностью свыше 50 тонн, подъемных агрегатов для КРС и ПРС, мобильных буровых установок, геофизические подъемники ПКС, специальных ТС в составе флота ГРП, ГНКТ – не применимо.</w:t>
      </w:r>
    </w:p>
    <w:p w:rsidR="00903CEB" w:rsidRDefault="003A178B">
      <w:pPr>
        <w:tabs>
          <w:tab w:val="left" w:pos="349"/>
          <w:tab w:val="left" w:pos="851"/>
          <w:tab w:val="left" w:pos="1134"/>
        </w:tabs>
        <w:jc w:val="both"/>
        <w:rPr>
          <w:lang w:val="ru-RU"/>
        </w:rPr>
      </w:pPr>
      <w:r>
        <w:rPr>
          <w:lang w:val="ru-RU"/>
        </w:rPr>
        <w:t xml:space="preserve"> </w:t>
      </w:r>
    </w:p>
    <w:p w:rsidR="00903CEB" w:rsidRDefault="003A178B">
      <w:pPr>
        <w:tabs>
          <w:tab w:val="left" w:pos="851"/>
          <w:tab w:val="left" w:pos="993"/>
        </w:tabs>
        <w:ind w:firstLine="426"/>
        <w:contextualSpacing/>
        <w:jc w:val="both"/>
        <w:rPr>
          <w:rFonts w:cs="Arial"/>
          <w:b/>
          <w:bCs/>
          <w:iCs/>
          <w:szCs w:val="24"/>
          <w:lang w:val="ru-RU"/>
        </w:rPr>
      </w:pPr>
      <w:r>
        <w:rPr>
          <w:rFonts w:cs="Arial"/>
          <w:b/>
          <w:bCs/>
          <w:iCs/>
          <w:szCs w:val="24"/>
          <w:lang w:val="ru-RU"/>
        </w:rPr>
        <w:t>В области обеспечения безопасности полетов при выполнении авиационных перевозок (Данный раздел не включается в договора с Подрядчиками, выполняющими услуги 11104 «Авиационное обслуживание - вертолеты»):</w:t>
      </w:r>
    </w:p>
    <w:p w:rsidR="00903CEB" w:rsidRDefault="003A178B">
      <w:pPr>
        <w:tabs>
          <w:tab w:val="left" w:pos="851"/>
          <w:tab w:val="left" w:pos="993"/>
        </w:tabs>
        <w:ind w:firstLine="426"/>
        <w:contextualSpacing/>
        <w:jc w:val="both"/>
        <w:rPr>
          <w:rFonts w:cs="Arial"/>
          <w:b/>
          <w:bCs/>
          <w:iCs/>
          <w:szCs w:val="24"/>
          <w:lang w:val="ru-RU"/>
        </w:rPr>
      </w:pPr>
      <w:r>
        <w:rPr>
          <w:rFonts w:cs="Arial"/>
          <w:lang w:val="ru-RU"/>
        </w:rPr>
        <w:t>Стороны согласовали, что по общему правилу самостоятельная доставка персонала Подрядчиком на производственные объекты Заказчика не допускается. При выполнении Работ на автономных объектах, в период отсутствия автомобильных дорог, доставка вертолетным транспортом персонала Подрядчика (привлеченных Подрядчиком Субподрядчиков) на Объекты Заказчика организуется:</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Заказчиком с заключением агентского договора на организацию перевозок. Заказчик (Агент) обязуется за вознаграждение по поручению Подрядчика (Принципала) от своего имени, но за счет Принципала организовать доставку вертолетным транспортом Персонала 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w:t>
      </w:r>
      <w:r>
        <w:rPr>
          <w:lang w:val="ru-RU"/>
        </w:rPr>
        <w:lastRenderedPageBreak/>
        <w:t>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Заказчиком на давальческой основе (иждивением Заказчика), т.е. самостоятельно своими силами (или силами привлеченного авиаперевозчика) и за свой счет.</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Оператором авиаперевозок в рамках группы компаний ПАО «Газпром нефть» - ООО «Газпромнефть-Снабжение» с заключением договора на оказание услуг по организации авиаперевозок (где ООО «Газпромнефть-Снабжение»-Исполнитель,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«Газпромнефть-Снабжение»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При самостоятельной доставке грузов вертолетным транспортом на производственные объекты Заказчика, Подрядчик в обязательном порядке, накануне дня полета, должен письменно проинформировать представителя Заказчика об осуществлении полета, с указанием следующей информации:</w:t>
      </w:r>
    </w:p>
    <w:p w:rsidR="00903CEB" w:rsidRDefault="003A178B" w:rsidP="00A5346F">
      <w:pPr>
        <w:numPr>
          <w:ilvl w:val="0"/>
          <w:numId w:val="27"/>
        </w:numPr>
        <w:ind w:left="567" w:firstLine="426"/>
        <w:jc w:val="both"/>
        <w:rPr>
          <w:rFonts w:cs="Arial"/>
          <w:szCs w:val="24"/>
          <w:lang w:val="ru-RU"/>
        </w:rPr>
      </w:pPr>
      <w:r>
        <w:rPr>
          <w:rFonts w:cs="Arial"/>
          <w:szCs w:val="24"/>
          <w:lang w:val="ru-RU"/>
        </w:rPr>
        <w:t>Необходимость выполнения рейса (Например, оказание услуг по бурению по договору №____);</w:t>
      </w:r>
    </w:p>
    <w:p w:rsidR="00903CEB" w:rsidRDefault="003A178B" w:rsidP="00A5346F">
      <w:pPr>
        <w:numPr>
          <w:ilvl w:val="0"/>
          <w:numId w:val="27"/>
        </w:numPr>
        <w:ind w:left="567" w:firstLine="426"/>
        <w:jc w:val="both"/>
        <w:rPr>
          <w:rFonts w:cs="Arial"/>
          <w:szCs w:val="24"/>
          <w:lang w:val="ru-RU"/>
        </w:rPr>
      </w:pPr>
      <w:r>
        <w:rPr>
          <w:rFonts w:cs="Arial"/>
          <w:szCs w:val="24"/>
          <w:lang w:val="ru-RU"/>
        </w:rPr>
        <w:t xml:space="preserve">Наименование авиаперевозчика; </w:t>
      </w:r>
    </w:p>
    <w:p w:rsidR="00903CEB" w:rsidRDefault="003A178B" w:rsidP="00A5346F">
      <w:pPr>
        <w:numPr>
          <w:ilvl w:val="0"/>
          <w:numId w:val="27"/>
        </w:numPr>
        <w:ind w:left="567" w:firstLine="426"/>
        <w:jc w:val="both"/>
        <w:rPr>
          <w:rFonts w:cs="Arial"/>
          <w:szCs w:val="24"/>
          <w:lang w:val="ru-RU"/>
        </w:rPr>
      </w:pPr>
      <w:r>
        <w:rPr>
          <w:rFonts w:cs="Arial"/>
          <w:szCs w:val="24"/>
          <w:lang w:val="ru-RU"/>
        </w:rPr>
        <w:t>Бортовой номер воздушного судна (далее ВС);</w:t>
      </w:r>
    </w:p>
    <w:p w:rsidR="00903CEB" w:rsidRDefault="003A178B" w:rsidP="00A5346F">
      <w:pPr>
        <w:numPr>
          <w:ilvl w:val="0"/>
          <w:numId w:val="27"/>
        </w:numPr>
        <w:ind w:left="567" w:firstLine="426"/>
        <w:jc w:val="both"/>
        <w:rPr>
          <w:rFonts w:cs="Arial"/>
          <w:szCs w:val="24"/>
          <w:lang w:val="ru-RU"/>
        </w:rPr>
      </w:pPr>
      <w:r>
        <w:rPr>
          <w:rFonts w:cs="Arial"/>
          <w:szCs w:val="24"/>
          <w:lang w:val="ru-RU"/>
        </w:rPr>
        <w:t xml:space="preserve">Характер загрузки ВС (сопровождающие/груз); </w:t>
      </w:r>
    </w:p>
    <w:p w:rsidR="00903CEB" w:rsidRDefault="003A178B" w:rsidP="00A5346F">
      <w:pPr>
        <w:numPr>
          <w:ilvl w:val="0"/>
          <w:numId w:val="27"/>
        </w:numPr>
        <w:ind w:left="567" w:firstLine="426"/>
        <w:jc w:val="both"/>
        <w:rPr>
          <w:rFonts w:cs="Arial"/>
          <w:szCs w:val="24"/>
          <w:lang w:val="ru-RU"/>
        </w:rPr>
      </w:pPr>
      <w:r>
        <w:rPr>
          <w:rFonts w:cs="Arial"/>
          <w:szCs w:val="24"/>
          <w:lang w:val="ru-RU"/>
        </w:rPr>
        <w:t xml:space="preserve">Маршрут перелета с указанием наименования посадочной площадки Заказчика; </w:t>
      </w:r>
    </w:p>
    <w:p w:rsidR="00903CEB" w:rsidRDefault="003A178B" w:rsidP="00A5346F">
      <w:pPr>
        <w:numPr>
          <w:ilvl w:val="0"/>
          <w:numId w:val="27"/>
        </w:numPr>
        <w:ind w:left="567" w:firstLine="426"/>
        <w:jc w:val="both"/>
        <w:rPr>
          <w:rFonts w:cs="Arial"/>
          <w:szCs w:val="24"/>
          <w:lang w:val="ru-RU"/>
        </w:rPr>
      </w:pPr>
      <w:r>
        <w:rPr>
          <w:rFonts w:cs="Arial"/>
          <w:szCs w:val="24"/>
          <w:lang w:val="ru-RU"/>
        </w:rPr>
        <w:t>ФИО членов экипажа ВС (КВС, ВП, БМ);</w:t>
      </w:r>
    </w:p>
    <w:p w:rsidR="00903CEB" w:rsidRDefault="003A178B" w:rsidP="00A5346F">
      <w:pPr>
        <w:numPr>
          <w:ilvl w:val="0"/>
          <w:numId w:val="27"/>
        </w:numPr>
        <w:ind w:left="567" w:firstLine="426"/>
        <w:jc w:val="both"/>
        <w:rPr>
          <w:rFonts w:cs="Arial"/>
          <w:szCs w:val="24"/>
          <w:lang w:val="ru-RU"/>
        </w:rPr>
      </w:pPr>
      <w:r>
        <w:rPr>
          <w:rFonts w:cs="Arial"/>
          <w:szCs w:val="24"/>
          <w:lang w:val="ru-RU"/>
        </w:rPr>
        <w:t>Налет членов экипажа ВС (КВС, ВП, БМ);</w:t>
      </w:r>
    </w:p>
    <w:p w:rsidR="00903CEB" w:rsidRDefault="003A178B" w:rsidP="00A5346F">
      <w:pPr>
        <w:numPr>
          <w:ilvl w:val="0"/>
          <w:numId w:val="27"/>
        </w:numPr>
        <w:ind w:left="567" w:firstLine="426"/>
        <w:jc w:val="both"/>
        <w:rPr>
          <w:rFonts w:cs="Arial"/>
          <w:szCs w:val="24"/>
          <w:lang w:val="ru-RU"/>
        </w:rPr>
      </w:pPr>
      <w:r>
        <w:rPr>
          <w:rFonts w:cs="Arial"/>
          <w:szCs w:val="24"/>
          <w:lang w:val="ru-RU"/>
        </w:rPr>
        <w:t>Время прибытия/убытия ВС на посадочную площадку Заказчика.</w:t>
      </w:r>
    </w:p>
    <w:p w:rsidR="00903CEB" w:rsidRDefault="003A178B" w:rsidP="00A5346F">
      <w:pPr>
        <w:numPr>
          <w:ilvl w:val="0"/>
          <w:numId w:val="27"/>
        </w:numPr>
        <w:ind w:left="567" w:firstLine="426"/>
        <w:jc w:val="both"/>
        <w:rPr>
          <w:rFonts w:cs="Arial"/>
          <w:szCs w:val="24"/>
          <w:lang w:val="ru-RU"/>
        </w:rPr>
      </w:pPr>
      <w:r>
        <w:rPr>
          <w:rFonts w:cs="Arial"/>
          <w:szCs w:val="24"/>
          <w:lang w:val="ru-RU"/>
        </w:rPr>
        <w:t>Назначенные ответственные за погрузку/разгрузку груза.</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При самостоятельном использовании Подрядчиком БВС на объекте Заказчика и в непосредственной близости, Подрядчик обязан на кануне дня полета, письменно проинформировать представителя Заказчика об осуществлении полета БВС и организовать полеты БВС в соответствии Заказчика.</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В исключительных случаях, доставка персонала Подрядчика вертолетным транспортом может быть организована самостоятельно. Под самостоятельной доставкой Стороны понимают доставку персонала Подрядчика на производственные Объекты Заказчика по прямому договору Подрядчика с авиационным перевозчиком. В рамках организации самостоятельной доставки персонала Подрядчика на объекты Заказчика, необходимо:</w:t>
      </w:r>
    </w:p>
    <w:p w:rsidR="00903CEB" w:rsidRDefault="003A178B" w:rsidP="00A5346F">
      <w:pPr>
        <w:pStyle w:val="af5"/>
        <w:numPr>
          <w:ilvl w:val="3"/>
          <w:numId w:val="16"/>
        </w:numPr>
        <w:tabs>
          <w:tab w:val="left" w:pos="1560"/>
        </w:tabs>
        <w:ind w:left="0" w:firstLine="567"/>
        <w:jc w:val="both"/>
        <w:rPr>
          <w:rFonts w:cs="Arial"/>
          <w:lang w:val="ru-RU"/>
        </w:rPr>
      </w:pPr>
      <w:r>
        <w:rPr>
          <w:rFonts w:cs="Arial"/>
          <w:lang w:val="ru-RU"/>
        </w:rPr>
        <w:t>Предоставить информацию по безопасности полетов авиаперевозчика за 5 лет с целью анализа показателя безопасности полетов. В случае превышения показателя БП авиаперевозчика отраслевого показателя, данный авиаперевозчик не допускается;</w:t>
      </w:r>
    </w:p>
    <w:p w:rsidR="00903CEB" w:rsidRDefault="003A178B" w:rsidP="00A5346F">
      <w:pPr>
        <w:pStyle w:val="af5"/>
        <w:numPr>
          <w:ilvl w:val="3"/>
          <w:numId w:val="16"/>
        </w:numPr>
        <w:tabs>
          <w:tab w:val="left" w:pos="1560"/>
        </w:tabs>
        <w:ind w:left="0" w:firstLine="567"/>
        <w:jc w:val="both"/>
        <w:rPr>
          <w:rFonts w:cs="Arial"/>
          <w:lang w:val="ru-RU"/>
        </w:rPr>
      </w:pPr>
      <w:r>
        <w:rPr>
          <w:rFonts w:cs="Arial"/>
          <w:lang w:val="ru-RU"/>
        </w:rPr>
        <w:t xml:space="preserve">Предоставить информации о стоимости тарифа за один летный час, в соответствии с договором между подрядчиком и авиационным перевозчиком. В случае превышения тарифа действующих тарифов по данному маршруту между Заказчиком и авиаперевозчиком данный авиаперевозчик не допускается, за исключением случаев, когда Подрядчик организовывает авиаперевозку в рамках основного договора за свой счет (без </w:t>
      </w:r>
      <w:proofErr w:type="spellStart"/>
      <w:r>
        <w:rPr>
          <w:rFonts w:cs="Arial"/>
          <w:lang w:val="ru-RU"/>
        </w:rPr>
        <w:t>перевыставления</w:t>
      </w:r>
      <w:proofErr w:type="spellEnd"/>
      <w:r>
        <w:rPr>
          <w:rFonts w:cs="Arial"/>
          <w:lang w:val="ru-RU"/>
        </w:rPr>
        <w:t xml:space="preserve"> затрат в адрес Заказчика); </w:t>
      </w:r>
    </w:p>
    <w:p w:rsidR="00903CEB" w:rsidRDefault="003A178B" w:rsidP="00A5346F">
      <w:pPr>
        <w:pStyle w:val="af5"/>
        <w:numPr>
          <w:ilvl w:val="3"/>
          <w:numId w:val="16"/>
        </w:numPr>
        <w:tabs>
          <w:tab w:val="left" w:pos="1560"/>
        </w:tabs>
        <w:ind w:left="0" w:firstLine="567"/>
        <w:jc w:val="both"/>
        <w:rPr>
          <w:rFonts w:cs="Arial"/>
          <w:lang w:val="ru-RU"/>
        </w:rPr>
      </w:pPr>
      <w:r>
        <w:rPr>
          <w:rFonts w:cs="Arial"/>
          <w:lang w:val="ru-RU"/>
        </w:rPr>
        <w:t>Авиаперевозчику пройти квалификацию в периметре Компании;</w:t>
      </w:r>
    </w:p>
    <w:p w:rsidR="00903CEB" w:rsidRDefault="003A178B" w:rsidP="00A5346F">
      <w:pPr>
        <w:pStyle w:val="af5"/>
        <w:numPr>
          <w:ilvl w:val="3"/>
          <w:numId w:val="16"/>
        </w:numPr>
        <w:tabs>
          <w:tab w:val="left" w:pos="1560"/>
        </w:tabs>
        <w:ind w:left="0" w:firstLine="567"/>
        <w:jc w:val="both"/>
        <w:rPr>
          <w:rFonts w:cs="Arial"/>
          <w:lang w:val="ru-RU"/>
        </w:rPr>
      </w:pPr>
      <w:r>
        <w:rPr>
          <w:rFonts w:cs="Arial"/>
          <w:lang w:val="ru-RU"/>
        </w:rPr>
        <w:t>Организовать проведение комплексного авиационно-технического аудита на предмет соответствия требованиям Компании.</w:t>
      </w:r>
    </w:p>
    <w:p w:rsidR="00903CEB" w:rsidRDefault="003A178B">
      <w:pPr>
        <w:jc w:val="both"/>
        <w:rPr>
          <w:rFonts w:cs="Arial"/>
          <w:lang w:val="ru-RU"/>
        </w:rPr>
      </w:pPr>
      <w:r>
        <w:rPr>
          <w:rFonts w:cs="Arial"/>
          <w:lang w:val="ru-RU"/>
        </w:rPr>
        <w:t>По итогам реализации требований пунктов 1.5.30.1–1.5.30.4 результаты будут рассмотрены коллегиальным органом и в случае положительного решения, данный авиационный подрядчик будет допущен к выполнению доставки персонала Подрядчика на производственные Объекты Заказчика.</w:t>
      </w:r>
    </w:p>
    <w:p w:rsidR="00903CEB" w:rsidRDefault="003A178B">
      <w:pPr>
        <w:tabs>
          <w:tab w:val="left" w:pos="851"/>
          <w:tab w:val="left" w:pos="993"/>
        </w:tabs>
        <w:ind w:firstLine="426"/>
        <w:contextualSpacing/>
        <w:jc w:val="both"/>
        <w:rPr>
          <w:rFonts w:cs="Arial"/>
          <w:lang w:val="ru-RU"/>
        </w:rPr>
      </w:pPr>
      <w:r>
        <w:rPr>
          <w:rFonts w:cs="Arial"/>
          <w:lang w:val="ru-RU"/>
        </w:rPr>
        <w:t xml:space="preserve">Дополнительно, </w:t>
      </w:r>
      <w:r>
        <w:rPr>
          <w:lang w:val="ru-RU"/>
        </w:rPr>
        <w:t>п</w:t>
      </w:r>
      <w:r>
        <w:rPr>
          <w:rFonts w:cs="Arial"/>
          <w:lang w:val="ru-RU"/>
        </w:rPr>
        <w:t xml:space="preserve">ри организации Подрядчиком перевозки персонала воздушным транспортом, перевозки грузов, проведение погрузо-разгрузочных работ на объектах </w:t>
      </w:r>
      <w:r>
        <w:rPr>
          <w:rFonts w:cs="Arial"/>
          <w:lang w:val="ru-RU"/>
        </w:rPr>
        <w:lastRenderedPageBreak/>
        <w:t>Заказчика в целях повышения уровня ПБ при выполнении работ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3CEB" w:rsidRDefault="00903CEB">
      <w:pPr>
        <w:tabs>
          <w:tab w:val="left" w:pos="1134"/>
        </w:tabs>
        <w:ind w:left="426"/>
        <w:contextualSpacing/>
        <w:jc w:val="both"/>
        <w:rPr>
          <w:rFonts w:cs="Arial"/>
          <w:szCs w:val="22"/>
          <w:lang w:val="ru-RU"/>
        </w:rPr>
      </w:pPr>
    </w:p>
    <w:p w:rsidR="00903CEB" w:rsidRDefault="003A178B">
      <w:pPr>
        <w:tabs>
          <w:tab w:val="left" w:pos="142"/>
          <w:tab w:val="left" w:pos="993"/>
        </w:tabs>
        <w:ind w:firstLine="426"/>
        <w:jc w:val="both"/>
        <w:rPr>
          <w:rFonts w:cs="Arial"/>
          <w:b/>
          <w:iCs/>
          <w:szCs w:val="24"/>
          <w:lang w:val="ru-RU"/>
        </w:rPr>
      </w:pPr>
      <w:r>
        <w:rPr>
          <w:rFonts w:cs="Arial"/>
          <w:b/>
          <w:iCs/>
          <w:szCs w:val="24"/>
          <w:lang w:val="ru-RU"/>
        </w:rPr>
        <w:t xml:space="preserve">В области перевозок водным транспортом Подрядчик обязан включить с </w:t>
      </w:r>
    </w:p>
    <w:p w:rsidR="00903CEB" w:rsidRDefault="003A178B">
      <w:pPr>
        <w:tabs>
          <w:tab w:val="left" w:pos="142"/>
          <w:tab w:val="left" w:pos="993"/>
        </w:tabs>
        <w:ind w:firstLine="426"/>
        <w:jc w:val="both"/>
        <w:rPr>
          <w:rFonts w:cs="Arial"/>
          <w:szCs w:val="24"/>
          <w:lang w:val="ru-RU"/>
        </w:rPr>
      </w:pPr>
      <w:r>
        <w:rPr>
          <w:rFonts w:cs="Arial"/>
          <w:b/>
          <w:iCs/>
          <w:szCs w:val="24"/>
          <w:lang w:val="ru-RU"/>
        </w:rPr>
        <w:t>Судо-перевозчиком следующие требования</w:t>
      </w:r>
      <w:r>
        <w:rPr>
          <w:rFonts w:cs="Arial"/>
          <w:b/>
          <w:i/>
          <w:iCs/>
          <w:szCs w:val="24"/>
          <w:lang w:val="ru-RU"/>
        </w:rPr>
        <w:t xml:space="preserve">: </w:t>
      </w:r>
    </w:p>
    <w:p w:rsidR="00903CEB" w:rsidRDefault="003A178B" w:rsidP="00A5346F">
      <w:pPr>
        <w:pStyle w:val="af5"/>
        <w:numPr>
          <w:ilvl w:val="2"/>
          <w:numId w:val="16"/>
        </w:numPr>
        <w:tabs>
          <w:tab w:val="left" w:pos="993"/>
          <w:tab w:val="left" w:pos="1134"/>
        </w:tabs>
        <w:ind w:left="0" w:firstLine="426"/>
        <w:jc w:val="both"/>
        <w:rPr>
          <w:rFonts w:cs="Arial"/>
          <w:iCs/>
          <w:szCs w:val="24"/>
          <w:lang w:val="ru-RU"/>
        </w:rPr>
      </w:pPr>
      <w:r>
        <w:rPr>
          <w:rFonts w:cs="Arial"/>
          <w:szCs w:val="24"/>
          <w:lang w:val="ru-RU"/>
        </w:rPr>
        <w:t>Предоставить суда и контейнеры под погрузку в технически исправном состоянии с наличием всех необходимых разрешительных документов. Суда должны быть снабжены всем необходимым 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Pr>
          <w:rFonts w:cs="Arial"/>
          <w:iCs/>
          <w:szCs w:val="24"/>
          <w:lang w:val="ru-RU"/>
        </w:rPr>
        <w:t>;</w:t>
      </w:r>
    </w:p>
    <w:p w:rsidR="00903CEB" w:rsidRDefault="003A178B" w:rsidP="00A5346F">
      <w:pPr>
        <w:numPr>
          <w:ilvl w:val="2"/>
          <w:numId w:val="16"/>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Pr>
          <w:rFonts w:cs="Arial"/>
          <w:szCs w:val="24"/>
          <w:lang w:val="ru-RU"/>
        </w:rPr>
        <w:tab/>
      </w:r>
    </w:p>
    <w:p w:rsidR="00903CEB" w:rsidRDefault="003A178B" w:rsidP="00A5346F">
      <w:pPr>
        <w:numPr>
          <w:ilvl w:val="2"/>
          <w:numId w:val="16"/>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Обеспечить выполнение требований экологической безопасности при эксплуатации судов;</w:t>
      </w:r>
    </w:p>
    <w:p w:rsidR="00903CEB" w:rsidRDefault="003A178B" w:rsidP="00A5346F">
      <w:pPr>
        <w:numPr>
          <w:ilvl w:val="2"/>
          <w:numId w:val="16"/>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Иметь страховой полис гражданской ответственности (кроме маломерных судов).</w:t>
      </w:r>
    </w:p>
    <w:p w:rsidR="00903CEB" w:rsidRDefault="00903CEB">
      <w:pPr>
        <w:tabs>
          <w:tab w:val="left" w:pos="851"/>
          <w:tab w:val="left" w:pos="993"/>
        </w:tabs>
        <w:ind w:firstLine="426"/>
        <w:jc w:val="both"/>
        <w:rPr>
          <w:rFonts w:cs="Arial"/>
          <w:iCs/>
          <w:szCs w:val="24"/>
          <w:lang w:val="ru-RU"/>
        </w:rPr>
      </w:pPr>
    </w:p>
    <w:p w:rsidR="00903CEB" w:rsidRDefault="003A178B">
      <w:pPr>
        <w:pStyle w:val="af5"/>
        <w:numPr>
          <w:ilvl w:val="1"/>
          <w:numId w:val="6"/>
        </w:numPr>
        <w:tabs>
          <w:tab w:val="left" w:pos="1276"/>
        </w:tabs>
        <w:jc w:val="both"/>
        <w:rPr>
          <w:b/>
          <w:bCs/>
          <w:sz w:val="24"/>
          <w:szCs w:val="28"/>
          <w:lang w:val="ru-RU" w:eastAsia="ru-RU"/>
        </w:rPr>
      </w:pPr>
      <w:r>
        <w:rPr>
          <w:b/>
          <w:bCs/>
          <w:sz w:val="24"/>
          <w:szCs w:val="28"/>
          <w:lang w:val="ru-RU" w:eastAsia="ru-RU"/>
        </w:rPr>
        <w:t xml:space="preserve">В области экологической безопасности Подрядчик обязан обеспечить соблюдение следующих требований: </w:t>
      </w:r>
    </w:p>
    <w:p w:rsidR="00903CEB" w:rsidRDefault="00903CEB">
      <w:pPr>
        <w:pStyle w:val="af5"/>
        <w:tabs>
          <w:tab w:val="left" w:pos="1276"/>
        </w:tabs>
        <w:ind w:left="693"/>
        <w:jc w:val="both"/>
        <w:rPr>
          <w:b/>
          <w:bCs/>
          <w:sz w:val="24"/>
          <w:szCs w:val="28"/>
          <w:lang w:val="ru-RU" w:eastAsia="ru-RU"/>
        </w:rPr>
      </w:pP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Обеспечить постановку собственных объектов негативного воздействия на окружающую среду на государственный учет, в т.ч. при осуществлении на объекте, оказывающем негативное воздействие на окружающую среду:</w:t>
      </w:r>
    </w:p>
    <w:p w:rsidR="00903CEB" w:rsidRDefault="003A178B" w:rsidP="00A5346F">
      <w:pPr>
        <w:numPr>
          <w:ilvl w:val="0"/>
          <w:numId w:val="28"/>
        </w:numPr>
        <w:ind w:left="567" w:firstLine="426"/>
        <w:jc w:val="both"/>
        <w:rPr>
          <w:rFonts w:cs="Arial"/>
          <w:szCs w:val="24"/>
          <w:lang w:val="ru-RU"/>
        </w:rPr>
      </w:pPr>
      <w:r>
        <w:rPr>
          <w:rFonts w:cs="Arial"/>
          <w:szCs w:val="24"/>
          <w:lang w:val="ru-RU"/>
        </w:rPr>
        <w:t>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903CEB" w:rsidRDefault="003A178B" w:rsidP="00A5346F">
      <w:pPr>
        <w:numPr>
          <w:ilvl w:val="0"/>
          <w:numId w:val="28"/>
        </w:numPr>
        <w:ind w:left="567" w:firstLine="426"/>
        <w:jc w:val="both"/>
        <w:rPr>
          <w:rFonts w:cs="Arial"/>
          <w:szCs w:val="24"/>
          <w:lang w:val="ru-RU"/>
        </w:rPr>
      </w:pPr>
      <w:r>
        <w:rPr>
          <w:rFonts w:cs="Arial"/>
          <w:szCs w:val="24"/>
          <w:lang w:val="ru-RU"/>
        </w:rPr>
        <w:t>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r>
        <w:rPr>
          <w:rFonts w:cs="Arial"/>
          <w:sz w:val="24"/>
          <w:szCs w:val="24"/>
          <w:lang w:val="ru-RU"/>
        </w:rPr>
        <w:t>.</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 xml:space="preserve">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rsidR="00903CEB" w:rsidRDefault="003A178B">
      <w:pPr>
        <w:tabs>
          <w:tab w:val="left" w:pos="851"/>
          <w:tab w:val="left" w:pos="993"/>
        </w:tabs>
        <w:spacing w:line="259" w:lineRule="auto"/>
        <w:ind w:firstLine="426"/>
        <w:jc w:val="both"/>
        <w:rPr>
          <w:rFonts w:cs="Arial"/>
          <w:szCs w:val="22"/>
          <w:lang w:val="ru-RU"/>
        </w:rPr>
      </w:pPr>
      <w:r>
        <w:rPr>
          <w:rFonts w:cs="Arial"/>
          <w:szCs w:val="22"/>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w:t>
      </w:r>
      <w:r>
        <w:rPr>
          <w:rFonts w:cs="Arial"/>
          <w:szCs w:val="22"/>
          <w:lang w:val="ru-RU"/>
        </w:rPr>
        <w:lastRenderedPageBreak/>
        <w:t xml:space="preserve">производства работ и жизнедеятельности на объектах Заказчика запрещено использование </w:t>
      </w:r>
      <w:proofErr w:type="spellStart"/>
      <w:r>
        <w:rPr>
          <w:rFonts w:cs="Arial"/>
          <w:szCs w:val="22"/>
          <w:lang w:val="ru-RU"/>
        </w:rPr>
        <w:t>бочкотары</w:t>
      </w:r>
      <w:proofErr w:type="spellEnd"/>
      <w:r>
        <w:rPr>
          <w:rFonts w:cs="Arial"/>
          <w:szCs w:val="22"/>
          <w:lang w:val="ru-RU"/>
        </w:rPr>
        <w:t>.</w:t>
      </w:r>
    </w:p>
    <w:p w:rsidR="00903CEB" w:rsidRDefault="003A178B">
      <w:pPr>
        <w:tabs>
          <w:tab w:val="left" w:pos="851"/>
          <w:tab w:val="left" w:pos="993"/>
        </w:tabs>
        <w:ind w:firstLine="426"/>
        <w:jc w:val="both"/>
        <w:rPr>
          <w:rFonts w:cs="Arial"/>
          <w:szCs w:val="22"/>
          <w:lang w:val="ru-RU"/>
        </w:rPr>
      </w:pPr>
      <w:r>
        <w:rPr>
          <w:rFonts w:cs="Arial"/>
          <w:szCs w:val="22"/>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903CEB" w:rsidRDefault="003A178B">
      <w:pPr>
        <w:tabs>
          <w:tab w:val="left" w:pos="851"/>
          <w:tab w:val="left" w:pos="993"/>
        </w:tabs>
        <w:ind w:firstLine="567"/>
        <w:jc w:val="both"/>
        <w:rPr>
          <w:rFonts w:cs="Arial"/>
          <w:szCs w:val="22"/>
          <w:lang w:val="ru-RU"/>
        </w:rPr>
      </w:pPr>
      <w:r>
        <w:rPr>
          <w:rFonts w:cs="Arial"/>
          <w:szCs w:val="22"/>
          <w:lang w:val="ru-RU"/>
        </w:rPr>
        <w:t xml:space="preserve">    Обеспечивает наличие паспортов на отходы производства и потребления и ведение учета движения отходов в соответствии с требованием действующего законодательства.</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 xml:space="preserve">Подрядчик обеспечивает раздельный сбор производственных и хозяйственно-бытовых сточных вод в емкости/септики заводского исполнения. Использование </w:t>
      </w:r>
      <w:proofErr w:type="spellStart"/>
      <w:r>
        <w:rPr>
          <w:rFonts w:cs="Arial"/>
          <w:szCs w:val="22"/>
          <w:lang w:val="ru-RU"/>
        </w:rPr>
        <w:t>бочкотары</w:t>
      </w:r>
      <w:proofErr w:type="spellEnd"/>
      <w:r>
        <w:rPr>
          <w:rFonts w:cs="Arial"/>
          <w:szCs w:val="22"/>
          <w:lang w:val="ru-RU"/>
        </w:rPr>
        <w:t xml:space="preserve"> для сбора стоков запрещено.</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 xml:space="preserve">Подрядчик несет ответственность за качество хозяйственно-бытовых сточных вод, передаваемых на очистные сооружения Заказчика. </w:t>
      </w:r>
    </w:p>
    <w:p w:rsidR="00903CEB" w:rsidRDefault="003A178B">
      <w:pPr>
        <w:tabs>
          <w:tab w:val="left" w:pos="142"/>
          <w:tab w:val="left" w:pos="851"/>
          <w:tab w:val="left" w:pos="993"/>
          <w:tab w:val="left" w:pos="1134"/>
        </w:tabs>
        <w:ind w:firstLine="426"/>
        <w:jc w:val="both"/>
        <w:rPr>
          <w:rFonts w:cs="Arial"/>
          <w:szCs w:val="22"/>
          <w:lang w:val="ru-RU"/>
        </w:rPr>
      </w:pPr>
      <w:r>
        <w:rPr>
          <w:rFonts w:cs="Arial"/>
          <w:szCs w:val="22"/>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Pr>
          <w:rFonts w:cs="Arial"/>
          <w:szCs w:val="22"/>
          <w:lang w:val="ru-RU"/>
        </w:rPr>
        <w:t>биоразлагаемые</w:t>
      </w:r>
      <w:proofErr w:type="spellEnd"/>
      <w:r>
        <w:rPr>
          <w:rFonts w:cs="Arial"/>
          <w:szCs w:val="22"/>
          <w:lang w:val="ru-RU"/>
        </w:rPr>
        <w:t xml:space="preserve"> моющие средства и порошки, места приема пищи и столовые оборудовать </w:t>
      </w:r>
      <w:proofErr w:type="spellStart"/>
      <w:r>
        <w:rPr>
          <w:rFonts w:cs="Arial"/>
          <w:szCs w:val="22"/>
          <w:lang w:val="ru-RU"/>
        </w:rPr>
        <w:t>жироуловителями</w:t>
      </w:r>
      <w:proofErr w:type="spellEnd"/>
      <w:r>
        <w:rPr>
          <w:rFonts w:cs="Arial"/>
          <w:szCs w:val="22"/>
          <w:lang w:val="ru-RU"/>
        </w:rPr>
        <w:t xml:space="preserve">, организовать процесс периодического вывоза сточных вод (на предмет исключения образования гнилостных бактерий). </w:t>
      </w:r>
    </w:p>
    <w:p w:rsidR="00903CEB" w:rsidRDefault="003A178B" w:rsidP="00A5346F">
      <w:pPr>
        <w:pStyle w:val="af5"/>
        <w:numPr>
          <w:ilvl w:val="2"/>
          <w:numId w:val="13"/>
        </w:numPr>
        <w:tabs>
          <w:tab w:val="left" w:pos="142"/>
          <w:tab w:val="left" w:pos="851"/>
          <w:tab w:val="left" w:pos="993"/>
        </w:tabs>
        <w:ind w:left="0" w:firstLine="426"/>
        <w:jc w:val="both"/>
        <w:rPr>
          <w:rFonts w:cs="Arial"/>
          <w:szCs w:val="22"/>
          <w:lang w:val="ru-RU"/>
        </w:rPr>
      </w:pPr>
      <w:r>
        <w:rPr>
          <w:rFonts w:cs="Arial"/>
          <w:szCs w:val="22"/>
          <w:lang w:val="ru-RU"/>
        </w:rPr>
        <w:t>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w:t>
      </w:r>
    </w:p>
    <w:p w:rsidR="00903CEB" w:rsidRDefault="003A178B" w:rsidP="00A5346F">
      <w:pPr>
        <w:pStyle w:val="af5"/>
        <w:numPr>
          <w:ilvl w:val="2"/>
          <w:numId w:val="13"/>
        </w:numPr>
        <w:tabs>
          <w:tab w:val="left" w:pos="142"/>
          <w:tab w:val="left" w:pos="851"/>
          <w:tab w:val="left" w:pos="993"/>
          <w:tab w:val="left" w:pos="1134"/>
        </w:tabs>
        <w:ind w:left="0" w:firstLine="426"/>
        <w:jc w:val="both"/>
        <w:rPr>
          <w:rFonts w:cs="Arial"/>
          <w:szCs w:val="22"/>
          <w:lang w:val="ru-RU"/>
        </w:rPr>
      </w:pPr>
      <w:r>
        <w:rPr>
          <w:rFonts w:cs="Arial"/>
          <w:szCs w:val="22"/>
          <w:lang w:val="ru-RU"/>
        </w:rPr>
        <w:t>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w:t>
      </w:r>
      <w:r>
        <w:rPr>
          <w:szCs w:val="22"/>
          <w:lang w:val="ru-RU"/>
        </w:rPr>
        <w:t xml:space="preserve"> </w:t>
      </w:r>
    </w:p>
    <w:p w:rsidR="00903CEB" w:rsidRDefault="003A178B" w:rsidP="00A5346F">
      <w:pPr>
        <w:pStyle w:val="af5"/>
        <w:numPr>
          <w:ilvl w:val="2"/>
          <w:numId w:val="13"/>
        </w:numPr>
        <w:tabs>
          <w:tab w:val="left" w:pos="142"/>
          <w:tab w:val="left" w:pos="851"/>
          <w:tab w:val="left" w:pos="993"/>
          <w:tab w:val="left" w:pos="1134"/>
        </w:tabs>
        <w:ind w:left="0" w:firstLine="426"/>
        <w:jc w:val="both"/>
        <w:rPr>
          <w:rFonts w:cs="Arial"/>
          <w:szCs w:val="22"/>
          <w:lang w:val="ru-RU"/>
        </w:rPr>
      </w:pPr>
      <w:r>
        <w:rPr>
          <w:rFonts w:cs="Arial"/>
          <w:szCs w:val="22"/>
          <w:lang w:val="ru-RU"/>
        </w:rPr>
        <w:t>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w:t>
      </w:r>
      <w:r>
        <w:rPr>
          <w:szCs w:val="22"/>
          <w:lang w:val="ru-RU"/>
        </w:rPr>
        <w:t xml:space="preserve"> </w:t>
      </w:r>
    </w:p>
    <w:p w:rsidR="00903CEB" w:rsidRDefault="003A178B" w:rsidP="00A5346F">
      <w:pPr>
        <w:pStyle w:val="af5"/>
        <w:numPr>
          <w:ilvl w:val="2"/>
          <w:numId w:val="13"/>
        </w:numPr>
        <w:tabs>
          <w:tab w:val="left" w:pos="142"/>
          <w:tab w:val="left" w:pos="851"/>
          <w:tab w:val="left" w:pos="993"/>
          <w:tab w:val="left" w:pos="1134"/>
        </w:tabs>
        <w:ind w:left="0" w:firstLine="426"/>
        <w:jc w:val="both"/>
        <w:rPr>
          <w:rFonts w:cs="Arial"/>
          <w:szCs w:val="22"/>
          <w:lang w:val="ru-RU"/>
        </w:rPr>
      </w:pPr>
      <w:r>
        <w:rPr>
          <w:rFonts w:cs="Arial"/>
          <w:szCs w:val="22"/>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rsidR="00903CEB" w:rsidRDefault="003A178B" w:rsidP="00A5346F">
      <w:pPr>
        <w:pStyle w:val="af5"/>
        <w:numPr>
          <w:ilvl w:val="2"/>
          <w:numId w:val="13"/>
        </w:numPr>
        <w:tabs>
          <w:tab w:val="left" w:pos="142"/>
          <w:tab w:val="left" w:pos="851"/>
          <w:tab w:val="left" w:pos="993"/>
          <w:tab w:val="left" w:pos="1134"/>
        </w:tabs>
        <w:ind w:left="0" w:firstLine="426"/>
        <w:jc w:val="both"/>
        <w:rPr>
          <w:rFonts w:cs="Arial"/>
          <w:szCs w:val="22"/>
          <w:lang w:val="ru-RU"/>
        </w:rPr>
      </w:pPr>
      <w:r>
        <w:rPr>
          <w:rFonts w:cs="Arial"/>
          <w:color w:val="FF0000"/>
          <w:szCs w:val="22"/>
          <w:lang w:val="ru-RU"/>
        </w:rPr>
        <w:tab/>
      </w:r>
      <w:r>
        <w:rPr>
          <w:rFonts w:cs="Arial"/>
          <w:szCs w:val="22"/>
          <w:lang w:val="ru-RU"/>
        </w:rPr>
        <w:t xml:space="preserve">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w:t>
      </w:r>
      <w:r>
        <w:rPr>
          <w:rFonts w:cs="Arial"/>
          <w:szCs w:val="22"/>
          <w:lang w:val="ru-RU"/>
        </w:rPr>
        <w:lastRenderedPageBreak/>
        <w:t>следующих подтверждающих документов по каждому объекту капитального строительства:</w:t>
      </w:r>
    </w:p>
    <w:p w:rsidR="00903CEB" w:rsidRDefault="003A178B" w:rsidP="00A5346F">
      <w:pPr>
        <w:numPr>
          <w:ilvl w:val="0"/>
          <w:numId w:val="29"/>
        </w:numPr>
        <w:ind w:left="567" w:firstLine="426"/>
        <w:jc w:val="both"/>
        <w:rPr>
          <w:rFonts w:cs="Arial"/>
          <w:szCs w:val="24"/>
          <w:lang w:val="ru-RU"/>
        </w:rPr>
      </w:pPr>
      <w:r>
        <w:rPr>
          <w:rFonts w:cs="Arial"/>
          <w:color w:val="FF0000"/>
          <w:szCs w:val="22"/>
          <w:lang w:val="ru-RU"/>
        </w:rPr>
        <w:t xml:space="preserve"> </w:t>
      </w:r>
      <w:r>
        <w:rPr>
          <w:rFonts w:cs="Arial"/>
          <w:szCs w:val="24"/>
          <w:lang w:val="ru-RU"/>
        </w:rPr>
        <w:t>программу производственного экологического контроля на период строительства (для ОНВОС I- III категории);</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результаты проведенного производственного экологического контроля (для ОНВОС I- III категории)</w:t>
      </w:r>
    </w:p>
    <w:p w:rsidR="00903CEB" w:rsidRDefault="003A178B" w:rsidP="00A5346F">
      <w:pPr>
        <w:numPr>
          <w:ilvl w:val="0"/>
          <w:numId w:val="29"/>
        </w:numPr>
        <w:ind w:left="567" w:firstLine="426"/>
        <w:jc w:val="both"/>
        <w:rPr>
          <w:rFonts w:cs="Arial"/>
          <w:szCs w:val="24"/>
          <w:lang w:val="ru-RU"/>
        </w:rPr>
      </w:pPr>
      <w:r>
        <w:rPr>
          <w:rFonts w:cs="Arial"/>
          <w:szCs w:val="24"/>
          <w:lang w:val="ru-RU"/>
        </w:rPr>
        <w:t>результаты экологического мониторинга на период строительства в соответствии с разделом ООС проектной документации;</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903CEB" w:rsidRDefault="003A178B" w:rsidP="00A5346F">
      <w:pPr>
        <w:numPr>
          <w:ilvl w:val="0"/>
          <w:numId w:val="29"/>
        </w:numPr>
        <w:ind w:left="567" w:firstLine="426"/>
        <w:jc w:val="both"/>
        <w:rPr>
          <w:rFonts w:cs="Arial"/>
          <w:szCs w:val="24"/>
          <w:lang w:val="ru-RU"/>
        </w:rPr>
      </w:pPr>
      <w:r>
        <w:rPr>
          <w:rFonts w:cs="Arial"/>
          <w:szCs w:val="24"/>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903CEB" w:rsidRDefault="003A178B" w:rsidP="00A5346F">
      <w:pPr>
        <w:numPr>
          <w:ilvl w:val="0"/>
          <w:numId w:val="29"/>
        </w:numPr>
        <w:ind w:left="567" w:firstLine="426"/>
        <w:jc w:val="both"/>
        <w:rPr>
          <w:rFonts w:cs="Arial"/>
          <w:szCs w:val="24"/>
          <w:lang w:val="ru-RU"/>
        </w:rPr>
      </w:pPr>
      <w:r>
        <w:rPr>
          <w:rFonts w:cs="Arial"/>
          <w:szCs w:val="24"/>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903CEB" w:rsidRDefault="003A178B" w:rsidP="00A5346F">
      <w:pPr>
        <w:numPr>
          <w:ilvl w:val="0"/>
          <w:numId w:val="29"/>
        </w:numPr>
        <w:ind w:left="567" w:firstLine="426"/>
        <w:jc w:val="both"/>
        <w:rPr>
          <w:rFonts w:cs="Arial"/>
          <w:szCs w:val="24"/>
          <w:lang w:val="ru-RU"/>
        </w:rPr>
      </w:pPr>
      <w:r>
        <w:rPr>
          <w:rFonts w:cs="Arial"/>
          <w:szCs w:val="24"/>
          <w:lang w:val="ru-RU"/>
        </w:rPr>
        <w:t>журналы учета движения отходов;</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свидетельство о постановке собственных объектов негативного воздействия на окружающую среду на государственный учет;</w:t>
      </w:r>
    </w:p>
    <w:p w:rsidR="00903CEB" w:rsidRDefault="003A178B" w:rsidP="00A5346F">
      <w:pPr>
        <w:numPr>
          <w:ilvl w:val="0"/>
          <w:numId w:val="29"/>
        </w:numPr>
        <w:ind w:left="567" w:firstLine="426"/>
        <w:jc w:val="both"/>
        <w:rPr>
          <w:rFonts w:cs="Arial"/>
          <w:szCs w:val="24"/>
          <w:lang w:val="ru-RU"/>
        </w:rPr>
      </w:pPr>
      <w:r>
        <w:rPr>
          <w:rFonts w:cs="Arial"/>
          <w:szCs w:val="24"/>
          <w:lang w:val="ru-RU"/>
        </w:rPr>
        <w:t>договоры на транспортирование и передачу на очистные сооружения сточных вод;</w:t>
      </w:r>
    </w:p>
    <w:p w:rsidR="00903CEB" w:rsidRDefault="003A178B" w:rsidP="00A5346F">
      <w:pPr>
        <w:numPr>
          <w:ilvl w:val="0"/>
          <w:numId w:val="29"/>
        </w:numPr>
        <w:ind w:left="567" w:firstLine="426"/>
        <w:jc w:val="both"/>
        <w:rPr>
          <w:rFonts w:cs="Arial"/>
          <w:szCs w:val="24"/>
          <w:lang w:val="ru-RU"/>
        </w:rPr>
      </w:pPr>
      <w:r>
        <w:rPr>
          <w:rFonts w:cs="Arial"/>
          <w:szCs w:val="24"/>
          <w:lang w:val="ru-RU"/>
        </w:rPr>
        <w:t>акты приема-передачи сточных вод на транспортирование и очистные сооружения;</w:t>
      </w:r>
    </w:p>
    <w:p w:rsidR="00903CEB" w:rsidRDefault="003A178B" w:rsidP="00A5346F">
      <w:pPr>
        <w:numPr>
          <w:ilvl w:val="0"/>
          <w:numId w:val="29"/>
        </w:numPr>
        <w:ind w:left="567" w:firstLine="426"/>
        <w:jc w:val="both"/>
        <w:rPr>
          <w:rFonts w:cs="Arial"/>
          <w:szCs w:val="24"/>
          <w:lang w:val="ru-RU"/>
        </w:rPr>
      </w:pPr>
      <w:r>
        <w:rPr>
          <w:rFonts w:cs="Arial"/>
          <w:szCs w:val="24"/>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903CEB" w:rsidRDefault="003A178B" w:rsidP="00A5346F">
      <w:pPr>
        <w:numPr>
          <w:ilvl w:val="0"/>
          <w:numId w:val="29"/>
        </w:numPr>
        <w:ind w:left="567" w:firstLine="426"/>
        <w:jc w:val="both"/>
        <w:rPr>
          <w:rFonts w:cs="Arial"/>
          <w:szCs w:val="24"/>
          <w:lang w:val="ru-RU"/>
        </w:rPr>
      </w:pPr>
      <w:r>
        <w:rPr>
          <w:rFonts w:cs="Arial"/>
          <w:szCs w:val="24"/>
          <w:lang w:val="ru-RU"/>
        </w:rPr>
        <w:t>акты демобилизации собственного оборудования, технику, акты вывоза излишек материалов и т.п.;</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соответствующие разрешительные документы в отношении собственных объектов НВОС с учетом их категории;</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903CEB" w:rsidRDefault="00903CEB">
      <w:pPr>
        <w:jc w:val="both"/>
        <w:rPr>
          <w:rFonts w:cs="Arial"/>
          <w:szCs w:val="24"/>
          <w:lang w:val="ru-RU"/>
        </w:rPr>
      </w:pPr>
    </w:p>
    <w:p w:rsidR="00903CEB" w:rsidRDefault="003A178B">
      <w:pPr>
        <w:pStyle w:val="af5"/>
        <w:numPr>
          <w:ilvl w:val="1"/>
          <w:numId w:val="6"/>
        </w:numPr>
        <w:tabs>
          <w:tab w:val="left" w:pos="1276"/>
        </w:tabs>
        <w:ind w:left="0" w:firstLine="426"/>
        <w:jc w:val="both"/>
        <w:rPr>
          <w:b/>
          <w:bCs/>
          <w:sz w:val="24"/>
          <w:szCs w:val="28"/>
          <w:lang w:val="ru-RU" w:eastAsia="ru-RU"/>
        </w:rPr>
      </w:pPr>
      <w:r>
        <w:rPr>
          <w:b/>
          <w:bCs/>
          <w:sz w:val="24"/>
          <w:szCs w:val="28"/>
          <w:lang w:val="ru-RU" w:eastAsia="ru-RU"/>
        </w:rPr>
        <w:t xml:space="preserve">В области обеспечения питанием, санитарно-бытовым условиям и обустройству жилых вагон-городков Подрядчик обязан: </w:t>
      </w:r>
    </w:p>
    <w:p w:rsidR="00903CEB" w:rsidRDefault="00903CEB">
      <w:pPr>
        <w:pStyle w:val="af5"/>
        <w:tabs>
          <w:tab w:val="left" w:pos="1276"/>
        </w:tabs>
        <w:ind w:left="693"/>
        <w:jc w:val="both"/>
        <w:rPr>
          <w:b/>
          <w:bCs/>
          <w:sz w:val="24"/>
          <w:szCs w:val="28"/>
          <w:lang w:val="ru-RU" w:eastAsia="ru-RU"/>
        </w:rPr>
      </w:pPr>
    </w:p>
    <w:p w:rsidR="00903CEB" w:rsidRDefault="003A178B">
      <w:pPr>
        <w:pStyle w:val="af5"/>
        <w:numPr>
          <w:ilvl w:val="2"/>
          <w:numId w:val="7"/>
        </w:numPr>
        <w:tabs>
          <w:tab w:val="left" w:pos="567"/>
          <w:tab w:val="left" w:pos="1134"/>
        </w:tabs>
        <w:ind w:left="0" w:firstLine="426"/>
        <w:jc w:val="both"/>
        <w:rPr>
          <w:rFonts w:cs="Arial"/>
          <w:szCs w:val="24"/>
          <w:lang w:val="ru-RU"/>
        </w:rPr>
      </w:pPr>
      <w:r>
        <w:rPr>
          <w:rFonts w:cs="Arial"/>
          <w:szCs w:val="24"/>
          <w:lang w:val="ru-RU"/>
        </w:rPr>
        <w:t>Соблюдать требования по обеспечению безопасности питания, санитарно-бытовым условиям согласно требований РФ и Заказчика.</w:t>
      </w:r>
    </w:p>
    <w:p w:rsidR="00903CEB" w:rsidRDefault="003A178B">
      <w:pPr>
        <w:pStyle w:val="af5"/>
        <w:numPr>
          <w:ilvl w:val="2"/>
          <w:numId w:val="7"/>
        </w:numPr>
        <w:tabs>
          <w:tab w:val="left" w:pos="284"/>
          <w:tab w:val="left" w:pos="1134"/>
        </w:tabs>
        <w:ind w:left="0" w:firstLine="426"/>
        <w:jc w:val="both"/>
        <w:rPr>
          <w:rFonts w:cs="Arial"/>
          <w:szCs w:val="22"/>
          <w:lang w:val="ru-RU"/>
        </w:rPr>
      </w:pPr>
      <w:r>
        <w:rPr>
          <w:rFonts w:cs="Arial"/>
          <w:szCs w:val="22"/>
          <w:lang w:val="ru-RU"/>
        </w:rPr>
        <w:t>Минимальный набор требований Заказчика изложен в паспорте</w:t>
      </w:r>
      <w:r>
        <w:rPr>
          <w:szCs w:val="22"/>
          <w:lang w:val="ru-RU"/>
        </w:rPr>
        <w:t xml:space="preserve"> </w:t>
      </w:r>
      <w:r>
        <w:rPr>
          <w:rFonts w:cs="Arial"/>
          <w:szCs w:val="22"/>
          <w:lang w:val="ru-RU"/>
        </w:rPr>
        <w:t>барьеров по обеспечению социально-бытовых условий (приложении №6).</w:t>
      </w:r>
    </w:p>
    <w:p w:rsidR="00903CEB" w:rsidRDefault="003A178B">
      <w:pPr>
        <w:pStyle w:val="af5"/>
        <w:numPr>
          <w:ilvl w:val="2"/>
          <w:numId w:val="7"/>
        </w:numPr>
        <w:tabs>
          <w:tab w:val="left" w:pos="567"/>
          <w:tab w:val="left" w:pos="1134"/>
        </w:tabs>
        <w:ind w:left="0" w:firstLine="426"/>
        <w:jc w:val="both"/>
        <w:rPr>
          <w:rFonts w:cs="Arial"/>
          <w:szCs w:val="24"/>
          <w:lang w:val="ru-RU"/>
        </w:rPr>
      </w:pPr>
      <w:r>
        <w:rPr>
          <w:rFonts w:cs="Arial"/>
          <w:szCs w:val="24"/>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903CEB" w:rsidRDefault="00903CEB">
      <w:pPr>
        <w:pStyle w:val="af5"/>
        <w:tabs>
          <w:tab w:val="left" w:pos="851"/>
          <w:tab w:val="left" w:pos="1134"/>
          <w:tab w:val="left" w:pos="1276"/>
        </w:tabs>
        <w:ind w:left="426"/>
        <w:jc w:val="both"/>
        <w:rPr>
          <w:rFonts w:cs="Arial"/>
          <w:szCs w:val="22"/>
          <w:lang w:val="ru-RU"/>
        </w:rPr>
      </w:pPr>
    </w:p>
    <w:p w:rsidR="00903CEB" w:rsidRDefault="003A178B" w:rsidP="00A5346F">
      <w:pPr>
        <w:pStyle w:val="af5"/>
        <w:numPr>
          <w:ilvl w:val="1"/>
          <w:numId w:val="9"/>
        </w:numPr>
        <w:tabs>
          <w:tab w:val="left" w:pos="1276"/>
        </w:tabs>
        <w:ind w:left="0" w:firstLine="426"/>
        <w:jc w:val="both"/>
        <w:rPr>
          <w:b/>
          <w:bCs/>
          <w:sz w:val="24"/>
          <w:szCs w:val="28"/>
          <w:lang w:val="ru-RU" w:eastAsia="ru-RU"/>
        </w:rPr>
      </w:pPr>
      <w:r>
        <w:rPr>
          <w:b/>
          <w:bCs/>
          <w:sz w:val="24"/>
          <w:szCs w:val="28"/>
          <w:lang w:val="ru-RU" w:eastAsia="ru-RU"/>
        </w:rPr>
        <w:t xml:space="preserve">В области выявления, оценки и минимизации рисков ПБ Подрядчик обязан: </w:t>
      </w:r>
    </w:p>
    <w:p w:rsidR="00903CEB" w:rsidRDefault="00903CEB">
      <w:pPr>
        <w:pStyle w:val="af5"/>
        <w:tabs>
          <w:tab w:val="left" w:pos="1276"/>
        </w:tabs>
        <w:ind w:left="693"/>
        <w:jc w:val="both"/>
        <w:rPr>
          <w:rFonts w:cs="Arial"/>
          <w:szCs w:val="24"/>
          <w:lang w:val="ru-RU"/>
        </w:rPr>
      </w:pP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 xml:space="preserve">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этапом демобилизации провести </w:t>
      </w:r>
      <w:r>
        <w:rPr>
          <w:rFonts w:cs="Arial"/>
          <w:color w:val="000000"/>
          <w:szCs w:val="24"/>
          <w:lang w:val="ru-RU"/>
        </w:rPr>
        <w:lastRenderedPageBreak/>
        <w:t xml:space="preserve">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В случае отсутствия у Подрядчика собственной ЛНА для проведения оценки рисков ПБ использовать ЛНА Заказчика.  </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 xml:space="preserve">Разработать и согласовать с Заказчиком реестра рисков ПБ, содержащий информацию об уровне риска, мероприятиях по их минимизации, сроках выполнения мероприятий, ответственных лицах Подрядчик за выполнение мероприятий.  </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Обеспечить проведение мониторинга реализации мероприятий по управлению рисками и оценку функционирования системы управления ПБ.</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По запросу Заказчика участвовать в риск-сессиях для идентификации рисков по предоставляемым работам или смежным/совмещенным работам.</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Организовать обучение собственного персонала (в том числе персонала Субподрядчика) методам оценки рисков ПБ.</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 xml:space="preserve">Обеспечить информирование собственного персонала (в том числе персонала Субподрядчика) и персонала Заказчика о выявленных рисках ПБ, если выявленные риски могут оказать на них воздействие (опасные действия/опасные условия). </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Обеспечить вовлечение собственного персонала и персонала Субподрядчика в процесс выявления опасных действий и опасных условий в соответствии с требованиями Заказчика либо требований собственного ЛНА.</w:t>
      </w:r>
    </w:p>
    <w:p w:rsidR="00903CEB" w:rsidRDefault="003A178B" w:rsidP="00A5346F">
      <w:pPr>
        <w:pStyle w:val="af5"/>
        <w:numPr>
          <w:ilvl w:val="2"/>
          <w:numId w:val="9"/>
        </w:numPr>
        <w:tabs>
          <w:tab w:val="left" w:pos="993"/>
        </w:tabs>
        <w:ind w:left="0" w:firstLine="426"/>
        <w:jc w:val="both"/>
        <w:rPr>
          <w:rFonts w:cs="Arial"/>
          <w:szCs w:val="24"/>
          <w:lang w:val="ru-RU"/>
        </w:rPr>
      </w:pPr>
      <w:r>
        <w:rPr>
          <w:rFonts w:cs="Arial"/>
          <w:color w:val="000000"/>
          <w:szCs w:val="24"/>
          <w:lang w:val="ru-RU"/>
        </w:rPr>
        <w:t xml:space="preserve">До начала выполнения работ сформировать перечень работ повышенной опасности, выполняемы на объектах Заказчика. </w:t>
      </w:r>
      <w:r>
        <w:rPr>
          <w:rFonts w:cs="Arial"/>
          <w:color w:val="FF0000"/>
          <w:szCs w:val="24"/>
          <w:lang w:val="ru-RU"/>
        </w:rPr>
        <w:t xml:space="preserve"> </w:t>
      </w:r>
    </w:p>
    <w:p w:rsidR="00903CEB" w:rsidRDefault="00903CEB">
      <w:pPr>
        <w:tabs>
          <w:tab w:val="left" w:pos="567"/>
          <w:tab w:val="left" w:pos="709"/>
          <w:tab w:val="left" w:pos="851"/>
        </w:tabs>
        <w:ind w:firstLine="426"/>
        <w:jc w:val="both"/>
        <w:rPr>
          <w:rFonts w:cs="Arial"/>
          <w:szCs w:val="24"/>
          <w:lang w:val="ru-RU"/>
        </w:rPr>
      </w:pPr>
    </w:p>
    <w:p w:rsidR="00903CEB" w:rsidRDefault="003A178B" w:rsidP="00A5346F">
      <w:pPr>
        <w:pStyle w:val="af5"/>
        <w:numPr>
          <w:ilvl w:val="1"/>
          <w:numId w:val="9"/>
        </w:numPr>
        <w:rPr>
          <w:b/>
          <w:bCs/>
          <w:sz w:val="24"/>
          <w:szCs w:val="28"/>
          <w:lang w:val="ru-RU" w:eastAsia="ru-RU"/>
        </w:rPr>
      </w:pPr>
      <w:r>
        <w:rPr>
          <w:b/>
          <w:bCs/>
          <w:sz w:val="24"/>
          <w:szCs w:val="28"/>
          <w:lang w:val="ru-RU" w:eastAsia="ru-RU"/>
        </w:rPr>
        <w:t xml:space="preserve">   В области реализации Плана мероприятий по ПБ Подрядчик обязан: </w:t>
      </w:r>
    </w:p>
    <w:p w:rsidR="00903CEB" w:rsidRDefault="00903CEB">
      <w:pPr>
        <w:pStyle w:val="af5"/>
        <w:ind w:left="0" w:firstLine="426"/>
        <w:rPr>
          <w:b/>
          <w:bCs/>
          <w:sz w:val="24"/>
          <w:szCs w:val="28"/>
          <w:lang w:val="ru-RU" w:eastAsia="ru-RU"/>
        </w:rPr>
      </w:pPr>
    </w:p>
    <w:p w:rsidR="00903CEB" w:rsidRDefault="003A178B" w:rsidP="00A5346F">
      <w:pPr>
        <w:pStyle w:val="af5"/>
        <w:numPr>
          <w:ilvl w:val="2"/>
          <w:numId w:val="17"/>
        </w:numPr>
        <w:tabs>
          <w:tab w:val="left" w:pos="851"/>
          <w:tab w:val="left" w:pos="993"/>
        </w:tabs>
        <w:ind w:left="0" w:firstLine="426"/>
        <w:jc w:val="both"/>
        <w:rPr>
          <w:rFonts w:cs="Arial"/>
          <w:szCs w:val="24"/>
          <w:lang w:val="ru-RU"/>
        </w:rPr>
      </w:pPr>
      <w:r>
        <w:rPr>
          <w:rFonts w:cs="Arial"/>
          <w:szCs w:val="24"/>
          <w:lang w:val="ru-RU"/>
        </w:rPr>
        <w:t xml:space="preserve">До начала мобилизации, либо по согласованию с Заказчиком в течении 30 календарных дней, следующих за датой подписания любого договора между Заказчиком и Подрядчиком, в которых имеется ссылка на настоящее Соглашение, в целях обеспечения требований в области ПБ разработать и согласовывать с Заказчиком план мероприятий в области ПБ (включая </w:t>
      </w:r>
      <w:proofErr w:type="spellStart"/>
      <w:r>
        <w:rPr>
          <w:rFonts w:cs="Arial"/>
          <w:szCs w:val="24"/>
          <w:lang w:val="ru-RU"/>
        </w:rPr>
        <w:t>проактивные</w:t>
      </w:r>
      <w:proofErr w:type="spellEnd"/>
      <w:r>
        <w:rPr>
          <w:rFonts w:cs="Arial"/>
          <w:szCs w:val="24"/>
          <w:lang w:val="ru-RU"/>
        </w:rPr>
        <w:t xml:space="preserve"> мероприятия по ПБ) и включить их в план управления договором (далее – ПУД). При формировании и согласовании </w:t>
      </w:r>
      <w:proofErr w:type="spellStart"/>
      <w:r>
        <w:rPr>
          <w:rFonts w:cs="Arial"/>
          <w:szCs w:val="24"/>
          <w:lang w:val="ru-RU"/>
        </w:rPr>
        <w:t>проактивных</w:t>
      </w:r>
      <w:proofErr w:type="spellEnd"/>
      <w:r>
        <w:rPr>
          <w:rFonts w:cs="Arial"/>
          <w:szCs w:val="24"/>
          <w:lang w:val="ru-RU"/>
        </w:rPr>
        <w:t xml:space="preserve"> мероприятий по ПБ Сторонам необходимо учитывать:</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Мероприятия по ПБ не должны дублировать требования ПБ, изложенных в настоящем Соглашение ПБ, договоре, ТЗ и нормативно-правовым актам РФ.</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Мероприятия по ПБ должны быть сформированы с учетом риск-ориентированного подхода (например, реализации инициатив ДО, результатов проведенных риск-сессий, расследований происшествий, аудитов и инспекций, результатов ОЭДК т.д.).</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Мероприятия по ПБ должны быть направлены на достижение целевых показателей в области, определенных между Заказчиком и ПО.</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Мероприятия по ПБ должны быть направлены на развитие собственной системы управления ПБ ПО.</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Мероприятие по ПБ должно формироваться по принципу SMART -  конкретным (что, когда, сколько), измеримым, достижимым (мероприятие должно быть выполнимым, но требовать определенных усилий), важным (для чего конкретно и что получим в итоге) и ограниченным во времени.</w:t>
      </w:r>
    </w:p>
    <w:p w:rsidR="00903CEB" w:rsidRDefault="003A178B" w:rsidP="00A5346F">
      <w:pPr>
        <w:pStyle w:val="af5"/>
        <w:numPr>
          <w:ilvl w:val="2"/>
          <w:numId w:val="17"/>
        </w:numPr>
        <w:tabs>
          <w:tab w:val="left" w:pos="851"/>
          <w:tab w:val="left" w:pos="993"/>
          <w:tab w:val="left" w:pos="1276"/>
        </w:tabs>
        <w:ind w:left="0" w:firstLine="426"/>
        <w:jc w:val="both"/>
        <w:rPr>
          <w:rFonts w:cs="Arial"/>
          <w:szCs w:val="24"/>
          <w:lang w:val="ru-RU"/>
        </w:rPr>
      </w:pPr>
      <w:r>
        <w:rPr>
          <w:rFonts w:cs="Arial"/>
          <w:szCs w:val="24"/>
          <w:lang w:val="ru-RU"/>
        </w:rPr>
        <w:t xml:space="preserve">При реализации договорных обязательств </w:t>
      </w:r>
      <w:r>
        <w:rPr>
          <w:bCs/>
          <w:szCs w:val="22"/>
          <w:lang w:val="ru-RU" w:eastAsia="ru-RU"/>
        </w:rPr>
        <w:t>обеспечить</w:t>
      </w:r>
      <w:r>
        <w:rPr>
          <w:rFonts w:cs="Arial"/>
          <w:szCs w:val="24"/>
          <w:lang w:val="ru-RU"/>
        </w:rPr>
        <w:t xml:space="preserve"> исполнение плана мероприятий по ПБ. Результаты выполнения мероприятий учитываются при проведении оценки эффективности деятельности Подрядчика в области ПБ.</w:t>
      </w:r>
    </w:p>
    <w:p w:rsidR="00903CEB" w:rsidRDefault="003A178B" w:rsidP="00A5346F">
      <w:pPr>
        <w:pStyle w:val="af5"/>
        <w:numPr>
          <w:ilvl w:val="2"/>
          <w:numId w:val="17"/>
        </w:numPr>
        <w:tabs>
          <w:tab w:val="left" w:pos="851"/>
          <w:tab w:val="left" w:pos="993"/>
          <w:tab w:val="left" w:pos="1276"/>
        </w:tabs>
        <w:ind w:left="0" w:firstLine="426"/>
        <w:jc w:val="both"/>
        <w:rPr>
          <w:rFonts w:cs="Arial"/>
          <w:szCs w:val="24"/>
          <w:lang w:val="ru-RU"/>
        </w:rPr>
      </w:pPr>
      <w:r>
        <w:rPr>
          <w:rFonts w:cs="Arial"/>
          <w:szCs w:val="24"/>
          <w:lang w:val="ru-RU"/>
        </w:rPr>
        <w:t xml:space="preserve"> 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год.</w:t>
      </w: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3A178B" w:rsidP="00A5346F">
      <w:pPr>
        <w:pStyle w:val="af5"/>
        <w:numPr>
          <w:ilvl w:val="1"/>
          <w:numId w:val="10"/>
        </w:numPr>
        <w:tabs>
          <w:tab w:val="left" w:pos="1276"/>
        </w:tabs>
        <w:ind w:left="0" w:firstLine="426"/>
        <w:jc w:val="both"/>
        <w:rPr>
          <w:b/>
          <w:bCs/>
          <w:sz w:val="24"/>
          <w:szCs w:val="28"/>
          <w:lang w:val="ru-RU" w:eastAsia="ru-RU"/>
        </w:rPr>
      </w:pPr>
      <w:r>
        <w:rPr>
          <w:b/>
          <w:bCs/>
          <w:sz w:val="24"/>
          <w:szCs w:val="28"/>
          <w:lang w:val="ru-RU" w:eastAsia="ru-RU"/>
        </w:rPr>
        <w:lastRenderedPageBreak/>
        <w:t xml:space="preserve">В области организации и управления Субподрядчиками Подрядчик обязан: </w:t>
      </w:r>
    </w:p>
    <w:p w:rsidR="00903CEB" w:rsidRDefault="00903CEB">
      <w:pPr>
        <w:tabs>
          <w:tab w:val="left" w:pos="1276"/>
        </w:tabs>
        <w:jc w:val="both"/>
        <w:rPr>
          <w:b/>
          <w:bCs/>
          <w:sz w:val="24"/>
          <w:szCs w:val="28"/>
          <w:lang w:val="ru-RU" w:eastAsia="ru-RU"/>
        </w:rPr>
      </w:pP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 xml:space="preserve">Включить требования Заказчика в области ПБ (настоящее Соглашение, перечень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 xml:space="preserve">Разработать регламентирующий документ по организации контроля и управления </w:t>
      </w:r>
      <w:proofErr w:type="spellStart"/>
      <w:r>
        <w:rPr>
          <w:rFonts w:cs="Arial"/>
          <w:szCs w:val="24"/>
          <w:lang w:val="ru-RU"/>
        </w:rPr>
        <w:t>СубПО</w:t>
      </w:r>
      <w:proofErr w:type="spellEnd"/>
      <w:r>
        <w:rPr>
          <w:rFonts w:cs="Arial"/>
          <w:szCs w:val="24"/>
          <w:lang w:val="ru-RU"/>
        </w:rPr>
        <w:t xml:space="preserve"> в области ПБ.</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Разработать график проведения проверок Субподрядчика, включенного в ПУД.</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 xml:space="preserve">До начала выполнения работ ознакомить персонал (в т.ч. вновь принятого и персонал Субподрядчика) с требованиями Заказчика в области ПБ.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 xml:space="preserve">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О</w:t>
      </w:r>
      <w:r>
        <w:rPr>
          <w:rFonts w:cs="Arial"/>
          <w:szCs w:val="22"/>
          <w:lang w:val="ru-RU"/>
        </w:rPr>
        <w:t>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и предоставить результаты аудита Заказчику при согласовании допуска Субподрядчика.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w:t>
      </w:r>
      <w:r>
        <w:rPr>
          <w:szCs w:val="22"/>
          <w:lang w:val="ru-RU"/>
        </w:rPr>
        <w:t xml:space="preserve"> Подрядчик </w:t>
      </w:r>
      <w:r>
        <w:rPr>
          <w:lang w:val="ru-RU"/>
        </w:rPr>
        <w:t xml:space="preserve">вправе привлечь в качестве </w:t>
      </w:r>
      <w:r>
        <w:rPr>
          <w:rFonts w:cs="Arial"/>
          <w:szCs w:val="22"/>
          <w:lang w:val="ru-RU"/>
        </w:rPr>
        <w:t>Субподрядчика</w:t>
      </w:r>
      <w:r>
        <w:rPr>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2"/>
          <w:lang w:val="ru-RU"/>
        </w:rPr>
        <w:t xml:space="preserve">Заказчик оставляет за собой право запрета допуска Субподрядчика и </w:t>
      </w:r>
      <w:proofErr w:type="spellStart"/>
      <w:r>
        <w:rPr>
          <w:rFonts w:cs="Arial"/>
          <w:szCs w:val="22"/>
          <w:lang w:val="ru-RU"/>
        </w:rPr>
        <w:t>Суб-Суб</w:t>
      </w:r>
      <w:proofErr w:type="spellEnd"/>
      <w:r>
        <w:rPr>
          <w:rFonts w:cs="Arial"/>
          <w:szCs w:val="22"/>
          <w:lang w:val="ru-RU"/>
        </w:rPr>
        <w:t xml:space="preserve"> Подрядчика для выполнения работ на объектах Заказчика.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szCs w:val="22"/>
          <w:lang w:val="ru-RU"/>
        </w:rPr>
        <w:t xml:space="preserve">Допуск </w:t>
      </w:r>
      <w:r>
        <w:rPr>
          <w:rFonts w:cs="Arial"/>
          <w:szCs w:val="22"/>
          <w:lang w:val="ru-RU"/>
        </w:rPr>
        <w:t>Субподрядчика</w:t>
      </w:r>
      <w:r>
        <w:rPr>
          <w:szCs w:val="22"/>
          <w:lang w:val="ru-RU"/>
        </w:rPr>
        <w:t xml:space="preserve"> к выполнению работ будет производиться только после согласования результатов проверки, в порядке, установленном </w:t>
      </w:r>
      <w:r>
        <w:rPr>
          <w:rFonts w:cs="Arial"/>
          <w:szCs w:val="24"/>
          <w:lang w:val="ru-RU"/>
        </w:rPr>
        <w:t>требованиями Заказчика</w:t>
      </w:r>
      <w:r>
        <w:rPr>
          <w:szCs w:val="22"/>
          <w:lang w:val="ru-RU"/>
        </w:rPr>
        <w:t xml:space="preserve">.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bCs/>
          <w:szCs w:val="24"/>
          <w:lang w:val="ru-RU" w:eastAsia="ru-RU"/>
        </w:rPr>
        <w:t xml:space="preserve">Подрядчик несет полную ответственность за все работы, выполняемые Субподрядчиком, </w:t>
      </w:r>
      <w:r>
        <w:rPr>
          <w:lang w:val="ru-RU"/>
        </w:rPr>
        <w:t>а также иными организациями,</w:t>
      </w:r>
      <w:r>
        <w:rPr>
          <w:rFonts w:cs="Arial"/>
          <w:bCs/>
          <w:szCs w:val="24"/>
          <w:lang w:val="ru-RU" w:eastAsia="ru-RU"/>
        </w:rPr>
        <w:t xml:space="preserve"> лицами,</w:t>
      </w:r>
      <w:r>
        <w:rPr>
          <w:lang w:val="ru-RU"/>
        </w:rPr>
        <w:t xml:space="preserve"> привлекаемыми </w:t>
      </w:r>
      <w:r>
        <w:rPr>
          <w:rFonts w:cs="Arial"/>
          <w:bCs/>
          <w:szCs w:val="24"/>
          <w:lang w:val="ru-RU" w:eastAsia="ru-RU"/>
        </w:rPr>
        <w:t>Подрядчиком</w:t>
      </w:r>
      <w:r>
        <w:rPr>
          <w:lang w:val="ru-RU"/>
        </w:rPr>
        <w:t xml:space="preserve"> для исполнения принятых на себя договорных обязательств</w:t>
      </w:r>
      <w:r>
        <w:rPr>
          <w:bCs/>
          <w:szCs w:val="28"/>
          <w:lang w:val="ru-RU" w:eastAsia="ru-RU"/>
        </w:rPr>
        <w:t xml:space="preserve"> на объектах </w:t>
      </w:r>
      <w:r>
        <w:rPr>
          <w:rFonts w:cs="Arial"/>
          <w:bCs/>
          <w:szCs w:val="24"/>
          <w:lang w:val="ru-RU" w:eastAsia="ru-RU"/>
        </w:rPr>
        <w:t xml:space="preserve">Заказчика. </w:t>
      </w:r>
    </w:p>
    <w:p w:rsidR="00903CEB" w:rsidRDefault="00903CEB">
      <w:pPr>
        <w:pStyle w:val="af5"/>
        <w:tabs>
          <w:tab w:val="left" w:pos="851"/>
        </w:tabs>
        <w:ind w:left="0" w:firstLine="426"/>
        <w:jc w:val="both"/>
        <w:rPr>
          <w:rFonts w:cs="Arial"/>
          <w:szCs w:val="22"/>
          <w:lang w:val="ru-RU"/>
        </w:rPr>
      </w:pPr>
    </w:p>
    <w:p w:rsidR="00903CEB" w:rsidRDefault="003A178B" w:rsidP="00A5346F">
      <w:pPr>
        <w:pStyle w:val="af5"/>
        <w:numPr>
          <w:ilvl w:val="1"/>
          <w:numId w:val="8"/>
        </w:numPr>
        <w:tabs>
          <w:tab w:val="left" w:pos="1276"/>
        </w:tabs>
        <w:ind w:left="0" w:firstLine="426"/>
        <w:jc w:val="both"/>
        <w:rPr>
          <w:b/>
          <w:bCs/>
          <w:sz w:val="24"/>
          <w:szCs w:val="28"/>
          <w:lang w:val="ru-RU" w:eastAsia="ru-RU"/>
        </w:rPr>
      </w:pPr>
      <w:r>
        <w:rPr>
          <w:b/>
          <w:bCs/>
          <w:sz w:val="24"/>
          <w:szCs w:val="28"/>
          <w:lang w:val="ru-RU" w:eastAsia="ru-RU"/>
        </w:rPr>
        <w:t xml:space="preserve">В области реагирования на чрезвычайные ситуации (ЧС)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rsidP="00A5346F">
      <w:pPr>
        <w:pStyle w:val="af5"/>
        <w:numPr>
          <w:ilvl w:val="2"/>
          <w:numId w:val="8"/>
        </w:numPr>
        <w:tabs>
          <w:tab w:val="left" w:pos="709"/>
          <w:tab w:val="left" w:pos="851"/>
          <w:tab w:val="left" w:pos="1134"/>
          <w:tab w:val="left" w:pos="1276"/>
        </w:tabs>
        <w:ind w:left="0" w:firstLine="426"/>
        <w:jc w:val="both"/>
        <w:rPr>
          <w:rFonts w:cs="Arial"/>
          <w:szCs w:val="24"/>
          <w:lang w:val="ru-RU"/>
        </w:rPr>
      </w:pPr>
      <w:r>
        <w:rPr>
          <w:szCs w:val="22"/>
          <w:lang w:val="ru-RU"/>
        </w:rPr>
        <w:t xml:space="preserve"> Обеспечить соблюдение норм </w:t>
      </w:r>
      <w:r>
        <w:rPr>
          <w:rFonts w:cs="Times New Roman CYR"/>
          <w:szCs w:val="22"/>
          <w:lang w:val="ru-RU"/>
        </w:rPr>
        <w:t>действующего законодательства Российской Федерации</w:t>
      </w:r>
      <w:r>
        <w:rPr>
          <w:rFonts w:cs="Arial"/>
          <w:szCs w:val="24"/>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rsidR="00903CEB" w:rsidRDefault="003A178B" w:rsidP="00A5346F">
      <w:pPr>
        <w:pStyle w:val="af5"/>
        <w:numPr>
          <w:ilvl w:val="2"/>
          <w:numId w:val="8"/>
        </w:numPr>
        <w:tabs>
          <w:tab w:val="left" w:pos="709"/>
          <w:tab w:val="left" w:pos="851"/>
          <w:tab w:val="left" w:pos="1134"/>
          <w:tab w:val="left" w:pos="1276"/>
        </w:tabs>
        <w:ind w:left="0" w:firstLine="426"/>
        <w:jc w:val="both"/>
        <w:rPr>
          <w:rFonts w:cs="Arial"/>
          <w:szCs w:val="24"/>
          <w:lang w:val="ru-RU"/>
        </w:rPr>
      </w:pPr>
      <w:r>
        <w:rPr>
          <w:rFonts w:cs="Arial"/>
          <w:szCs w:val="24"/>
          <w:lang w:val="ru-RU"/>
        </w:rPr>
        <w:t xml:space="preserve"> 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903CEB" w:rsidRDefault="003A178B" w:rsidP="00A5346F">
      <w:pPr>
        <w:pStyle w:val="af5"/>
        <w:numPr>
          <w:ilvl w:val="2"/>
          <w:numId w:val="8"/>
        </w:numPr>
        <w:tabs>
          <w:tab w:val="left" w:pos="709"/>
          <w:tab w:val="left" w:pos="851"/>
          <w:tab w:val="left" w:pos="1134"/>
          <w:tab w:val="left" w:pos="1276"/>
        </w:tabs>
        <w:ind w:left="0" w:firstLine="426"/>
        <w:jc w:val="both"/>
        <w:rPr>
          <w:rFonts w:cs="Arial"/>
          <w:szCs w:val="24"/>
          <w:lang w:val="ru-RU"/>
        </w:rPr>
      </w:pPr>
      <w:r>
        <w:rPr>
          <w:lang w:val="ru-RU"/>
        </w:rPr>
        <w:t>Подрядчик обязан обеспечить оснащать жилые городки автоматической системой пожарной сигнализации с обязательным выводом сигнала о срабатывании при пожаре на единый пульт диспетчерского персонала с круглосуточным дежурством по принадлежности объекта пожарной защиты, либо в пожарную часть по собственному договору, с учетом удаленности и автономности объектов защиты.</w:t>
      </w:r>
    </w:p>
    <w:p w:rsidR="00903CEB" w:rsidRDefault="003A178B">
      <w:pPr>
        <w:pStyle w:val="af5"/>
        <w:tabs>
          <w:tab w:val="left" w:pos="709"/>
          <w:tab w:val="left" w:pos="851"/>
          <w:tab w:val="left" w:pos="1134"/>
          <w:tab w:val="left" w:pos="1276"/>
        </w:tabs>
        <w:ind w:left="0"/>
        <w:jc w:val="both"/>
        <w:rPr>
          <w:rFonts w:cs="Arial"/>
          <w:szCs w:val="24"/>
          <w:lang w:val="ru-RU"/>
        </w:rPr>
      </w:pPr>
      <w:r>
        <w:rPr>
          <w:rFonts w:cs="Arial"/>
          <w:szCs w:val="24"/>
          <w:lang w:val="ru-RU"/>
        </w:rPr>
        <w:t xml:space="preserve"> 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903CEB" w:rsidRDefault="00903CEB">
      <w:pPr>
        <w:pStyle w:val="af5"/>
        <w:tabs>
          <w:tab w:val="left" w:pos="709"/>
          <w:tab w:val="left" w:pos="851"/>
          <w:tab w:val="left" w:pos="1134"/>
          <w:tab w:val="left" w:pos="1276"/>
        </w:tabs>
        <w:ind w:left="0"/>
        <w:jc w:val="both"/>
        <w:rPr>
          <w:rFonts w:cs="Arial"/>
          <w:szCs w:val="24"/>
          <w:lang w:val="ru-RU"/>
        </w:rPr>
      </w:pPr>
    </w:p>
    <w:p w:rsidR="00903CEB" w:rsidRDefault="00903CEB">
      <w:pPr>
        <w:widowControl w:val="0"/>
        <w:tabs>
          <w:tab w:val="left" w:pos="851"/>
          <w:tab w:val="left" w:pos="993"/>
        </w:tabs>
        <w:ind w:firstLine="426"/>
        <w:jc w:val="both"/>
        <w:rPr>
          <w:rFonts w:cs="Arial"/>
          <w:szCs w:val="24"/>
          <w:lang w:val="ru-RU"/>
        </w:rPr>
      </w:pPr>
    </w:p>
    <w:p w:rsidR="00903CEB" w:rsidRDefault="003A178B" w:rsidP="00A5346F">
      <w:pPr>
        <w:pStyle w:val="af5"/>
        <w:widowControl w:val="0"/>
        <w:numPr>
          <w:ilvl w:val="1"/>
          <w:numId w:val="8"/>
        </w:numPr>
        <w:tabs>
          <w:tab w:val="left" w:pos="1276"/>
        </w:tabs>
        <w:ind w:left="0" w:firstLine="426"/>
        <w:jc w:val="both"/>
        <w:rPr>
          <w:b/>
          <w:bCs/>
          <w:sz w:val="24"/>
          <w:szCs w:val="28"/>
          <w:lang w:val="ru-RU" w:eastAsia="ru-RU"/>
        </w:rPr>
      </w:pPr>
      <w:r>
        <w:rPr>
          <w:b/>
          <w:bCs/>
          <w:sz w:val="24"/>
          <w:szCs w:val="28"/>
          <w:lang w:val="ru-RU" w:eastAsia="ru-RU"/>
        </w:rPr>
        <w:t>В области информирования о происшествиях и проведении расследований Подрядчик обязан:</w:t>
      </w:r>
    </w:p>
    <w:p w:rsidR="00903CEB" w:rsidRDefault="003A178B">
      <w:pPr>
        <w:pStyle w:val="af5"/>
        <w:widowControl w:val="0"/>
        <w:tabs>
          <w:tab w:val="left" w:pos="1276"/>
        </w:tabs>
        <w:ind w:left="426"/>
        <w:jc w:val="both"/>
        <w:rPr>
          <w:b/>
          <w:bCs/>
          <w:sz w:val="24"/>
          <w:szCs w:val="28"/>
          <w:lang w:val="ru-RU" w:eastAsia="ru-RU"/>
        </w:rPr>
      </w:pPr>
      <w:r>
        <w:rPr>
          <w:b/>
          <w:bCs/>
          <w:sz w:val="24"/>
          <w:szCs w:val="28"/>
          <w:lang w:val="ru-RU" w:eastAsia="ru-RU"/>
        </w:rPr>
        <w:t xml:space="preserve"> </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bCs/>
          <w:szCs w:val="24"/>
          <w:lang w:val="ru-RU" w:eastAsia="ru-RU"/>
        </w:rPr>
        <w:t xml:space="preserve"> Оперативно (в течение 1 часа с момента возникновения происшествия) </w:t>
      </w:r>
      <w:r>
        <w:rPr>
          <w:rFonts w:cs="Arial"/>
          <w:bCs/>
          <w:szCs w:val="24"/>
          <w:lang w:val="ru-RU" w:eastAsia="ru-RU"/>
        </w:rPr>
        <w:lastRenderedPageBreak/>
        <w:t>информировать Заказчика о произошедшем несчастном случае, аварии, инциденте, дорожно-транспортном, медицинскому обращению (собственного персонала и персонала</w:t>
      </w:r>
      <w:r>
        <w:rPr>
          <w:rFonts w:ascii="Calibri" w:eastAsia="Calibri" w:hAnsi="Calibri" w:cs="Calibri"/>
          <w:bCs/>
          <w:szCs w:val="22"/>
          <w:highlight w:val="cyan"/>
          <w:lang w:val="ru-RU" w:eastAsia="ru-RU"/>
        </w:rPr>
        <w:t xml:space="preserve"> </w:t>
      </w:r>
      <w:proofErr w:type="spellStart"/>
      <w:r>
        <w:rPr>
          <w:rFonts w:ascii="Calibri" w:eastAsia="Calibri" w:hAnsi="Calibri" w:cs="Calibri"/>
          <w:bCs/>
          <w:szCs w:val="22"/>
          <w:lang w:val="ru-RU" w:eastAsia="ru-RU"/>
        </w:rPr>
        <w:t>СубПО</w:t>
      </w:r>
      <w:proofErr w:type="spellEnd"/>
      <w:r>
        <w:rPr>
          <w:rFonts w:ascii="Calibri" w:eastAsia="Calibri" w:hAnsi="Calibri" w:cs="Calibri"/>
          <w:bCs/>
          <w:szCs w:val="22"/>
          <w:lang w:val="ru-RU" w:eastAsia="ru-RU"/>
        </w:rPr>
        <w:t>)</w:t>
      </w:r>
      <w:r>
        <w:rPr>
          <w:rFonts w:cs="Arial"/>
          <w:bCs/>
          <w:szCs w:val="24"/>
          <w:lang w:val="ru-RU" w:eastAsia="ru-RU"/>
        </w:rPr>
        <w:t xml:space="preserve"> и других происшествиях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bCs/>
          <w:szCs w:val="24"/>
          <w:lang w:val="ru-RU" w:eastAsia="ru-RU"/>
        </w:rPr>
        <w:t xml:space="preserve"> Разработать для каждого объекта Схему передачи оперативной информации о происшествиях с указанием контактных данных представителей </w:t>
      </w:r>
      <w:r>
        <w:rPr>
          <w:rFonts w:cs="Arial"/>
          <w:szCs w:val="24"/>
          <w:lang w:val="ru-RU"/>
        </w:rPr>
        <w:t>Заказчика</w:t>
      </w:r>
      <w:r>
        <w:rPr>
          <w:rFonts w:cs="Arial"/>
          <w:bCs/>
          <w:szCs w:val="24"/>
          <w:lang w:val="ru-RU" w:eastAsia="ru-RU"/>
        </w:rPr>
        <w:t xml:space="preserve"> и довести до сведения персонала </w:t>
      </w:r>
      <w:r>
        <w:rPr>
          <w:bCs/>
          <w:szCs w:val="22"/>
          <w:lang w:val="ru-RU" w:eastAsia="ru-RU"/>
        </w:rPr>
        <w:t>Подрядчик</w:t>
      </w:r>
      <w:r>
        <w:rPr>
          <w:rFonts w:cs="Arial"/>
          <w:bCs/>
          <w:szCs w:val="22"/>
          <w:lang w:val="ru-RU" w:eastAsia="ru-RU"/>
        </w:rPr>
        <w:t>а</w:t>
      </w:r>
      <w:r>
        <w:rPr>
          <w:rFonts w:cs="Arial"/>
          <w:bCs/>
          <w:szCs w:val="24"/>
          <w:lang w:val="ru-RU" w:eastAsia="ru-RU"/>
        </w:rPr>
        <w:t xml:space="preserve"> и иных лиц. </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bCs/>
          <w:szCs w:val="24"/>
          <w:lang w:val="ru-RU" w:eastAsia="ru-RU"/>
        </w:rPr>
        <w:t xml:space="preserve"> 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  </w:t>
      </w:r>
    </w:p>
    <w:p w:rsidR="00903CEB" w:rsidRDefault="003A178B" w:rsidP="00A5346F">
      <w:pPr>
        <w:pStyle w:val="af5"/>
        <w:widowControl w:val="0"/>
        <w:numPr>
          <w:ilvl w:val="2"/>
          <w:numId w:val="8"/>
        </w:numPr>
        <w:tabs>
          <w:tab w:val="left" w:pos="1134"/>
          <w:tab w:val="left" w:pos="1276"/>
        </w:tabs>
        <w:ind w:left="0" w:firstLine="426"/>
        <w:jc w:val="both"/>
        <w:rPr>
          <w:rFonts w:cs="Arial"/>
          <w:szCs w:val="22"/>
          <w:lang w:val="ru-RU"/>
        </w:rPr>
      </w:pPr>
      <w:r>
        <w:rPr>
          <w:rFonts w:cs="Arial"/>
          <w:szCs w:val="22"/>
          <w:lang w:val="ru-RU"/>
        </w:rPr>
        <w:t xml:space="preserve"> Предоставлять доступ Заказчику (его Представителю или уполномоченному лицу) к объектам, оборудованию, материалам, документам и записям, а также 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требованиями Заказчика в области ПБ.</w:t>
      </w:r>
    </w:p>
    <w:p w:rsidR="00903CEB" w:rsidRDefault="003A178B" w:rsidP="00A5346F">
      <w:pPr>
        <w:pStyle w:val="af5"/>
        <w:widowControl w:val="0"/>
        <w:numPr>
          <w:ilvl w:val="2"/>
          <w:numId w:val="8"/>
        </w:numPr>
        <w:tabs>
          <w:tab w:val="left" w:pos="1134"/>
          <w:tab w:val="left" w:pos="1276"/>
        </w:tabs>
        <w:ind w:left="0" w:firstLine="426"/>
        <w:jc w:val="both"/>
        <w:rPr>
          <w:b/>
          <w:bCs/>
          <w:szCs w:val="22"/>
          <w:lang w:val="ru-RU" w:eastAsia="ru-RU"/>
        </w:rPr>
      </w:pPr>
      <w:r>
        <w:rPr>
          <w:rFonts w:cs="Arial"/>
          <w:bCs/>
          <w:szCs w:val="24"/>
          <w:lang w:val="ru-RU" w:eastAsia="ru-RU"/>
        </w:rPr>
        <w:t xml:space="preserve"> </w:t>
      </w:r>
      <w:r>
        <w:rPr>
          <w:rFonts w:cs="Arial"/>
          <w:szCs w:val="22"/>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bCs/>
          <w:szCs w:val="24"/>
          <w:lang w:val="ru-RU" w:eastAsia="ru-RU"/>
        </w:rPr>
        <w:t xml:space="preserve"> </w:t>
      </w:r>
      <w:r>
        <w:rPr>
          <w:rFonts w:cs="Arial"/>
          <w:szCs w:val="24"/>
          <w:lang w:val="ru-RU"/>
        </w:rPr>
        <w:t xml:space="preserve">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 </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szCs w:val="24"/>
          <w:lang w:val="ru-RU"/>
        </w:rPr>
        <w:t xml:space="preserve"> Все случаи эвакуации персонала по здоровью, принятые решением медицинского работника Подрядчика или привлекаемого медицинского работника Заказчика, регистрировать в здравпункте Заказчика или Подрядчика, в журнале регистрации с оформлением отчета о случае медицинской эвакуации и направлением его в адрес ответственного лица Заказчика в течении 24 часов с принятия решения об эвакуации.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 </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szCs w:val="24"/>
          <w:lang w:val="ru-RU"/>
        </w:rPr>
        <w:t xml:space="preserve"> Обеспечить систему информирования собственного персонала и персонала </w:t>
      </w:r>
      <w:r>
        <w:rPr>
          <w:rFonts w:cs="Arial"/>
          <w:bCs/>
          <w:szCs w:val="24"/>
          <w:lang w:val="ru-RU" w:eastAsia="ru-RU"/>
        </w:rPr>
        <w:t>Субподрядчика</w:t>
      </w:r>
      <w:r>
        <w:rPr>
          <w:rFonts w:cs="Arial"/>
          <w:szCs w:val="24"/>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 </w:t>
      </w:r>
    </w:p>
    <w:p w:rsidR="00903CEB" w:rsidRDefault="003A178B" w:rsidP="00A5346F">
      <w:pPr>
        <w:pStyle w:val="af5"/>
        <w:widowControl w:val="0"/>
        <w:numPr>
          <w:ilvl w:val="2"/>
          <w:numId w:val="8"/>
        </w:numPr>
        <w:tabs>
          <w:tab w:val="left" w:pos="1134"/>
          <w:tab w:val="left" w:pos="1276"/>
        </w:tabs>
        <w:ind w:left="0" w:firstLine="426"/>
        <w:jc w:val="both"/>
        <w:rPr>
          <w:rFonts w:cs="Arial"/>
          <w:szCs w:val="24"/>
          <w:lang w:val="ru-RU"/>
        </w:rPr>
      </w:pPr>
      <w:r>
        <w:rPr>
          <w:rFonts w:cs="Arial"/>
          <w:szCs w:val="24"/>
          <w:lang w:val="ru-RU"/>
        </w:rPr>
        <w:t xml:space="preserve"> Обеспечить выполнение (в том числе Субподрядчиком)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с подтверждающими материалами Заказчику по результатам фактического исполнения корректирующих мероприятий. </w:t>
      </w: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3A178B">
      <w:pPr>
        <w:pStyle w:val="af5"/>
        <w:numPr>
          <w:ilvl w:val="0"/>
          <w:numId w:val="4"/>
        </w:numPr>
        <w:tabs>
          <w:tab w:val="left" w:pos="1134"/>
        </w:tabs>
        <w:ind w:left="0" w:firstLine="426"/>
        <w:jc w:val="both"/>
        <w:rPr>
          <w:rFonts w:cs="Arial"/>
          <w:b/>
          <w:sz w:val="24"/>
          <w:szCs w:val="24"/>
          <w:lang w:val="ru-RU"/>
        </w:rPr>
      </w:pPr>
      <w:r>
        <w:rPr>
          <w:rFonts w:cs="Arial"/>
          <w:b/>
          <w:sz w:val="24"/>
          <w:szCs w:val="24"/>
          <w:lang w:val="ru-RU"/>
        </w:rPr>
        <w:lastRenderedPageBreak/>
        <w:t>Ответственность Подрядчика</w:t>
      </w:r>
    </w:p>
    <w:p w:rsidR="00903CEB" w:rsidRDefault="00903CEB">
      <w:pPr>
        <w:pStyle w:val="af5"/>
        <w:keepNext/>
        <w:keepLines/>
        <w:spacing w:before="240" w:after="120"/>
        <w:ind w:left="0" w:firstLine="426"/>
        <w:jc w:val="both"/>
        <w:outlineLvl w:val="0"/>
        <w:rPr>
          <w:b/>
          <w:bCs/>
          <w:sz w:val="24"/>
          <w:szCs w:val="28"/>
          <w:lang w:eastAsia="ru-RU"/>
        </w:rPr>
      </w:pPr>
    </w:p>
    <w:p w:rsidR="00903CEB" w:rsidRDefault="003A178B">
      <w:pPr>
        <w:pStyle w:val="af5"/>
        <w:numPr>
          <w:ilvl w:val="1"/>
          <w:numId w:val="4"/>
        </w:numPr>
        <w:tabs>
          <w:tab w:val="left" w:pos="284"/>
          <w:tab w:val="left" w:pos="851"/>
        </w:tabs>
        <w:ind w:left="0" w:firstLine="426"/>
        <w:jc w:val="both"/>
        <w:rPr>
          <w:rFonts w:cs="Arial"/>
          <w:szCs w:val="24"/>
          <w:lang w:val="ru-RU"/>
        </w:rPr>
      </w:pPr>
      <w:r>
        <w:rPr>
          <w:bCs/>
          <w:szCs w:val="22"/>
          <w:lang w:val="ru-RU" w:eastAsia="ru-RU"/>
        </w:rPr>
        <w:t>Подрядчик</w:t>
      </w:r>
      <w:r>
        <w:rPr>
          <w:rFonts w:cs="Arial"/>
          <w:szCs w:val="24"/>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Pr>
          <w:bCs/>
          <w:szCs w:val="22"/>
          <w:lang w:val="ru-RU" w:eastAsia="ru-RU"/>
        </w:rPr>
        <w:t>Подрядчика</w:t>
      </w:r>
      <w:r>
        <w:rPr>
          <w:rFonts w:cs="Arial"/>
          <w:szCs w:val="24"/>
          <w:lang w:val="ru-RU"/>
        </w:rPr>
        <w:t>, последний обязуется возместить Заказчику все его затраты, причиненные этим реальным ущербом.</w:t>
      </w:r>
    </w:p>
    <w:p w:rsidR="00903CEB" w:rsidRDefault="003A178B">
      <w:pPr>
        <w:pStyle w:val="af5"/>
        <w:numPr>
          <w:ilvl w:val="1"/>
          <w:numId w:val="4"/>
        </w:numPr>
        <w:tabs>
          <w:tab w:val="left" w:pos="284"/>
          <w:tab w:val="left" w:pos="851"/>
        </w:tabs>
        <w:ind w:left="0" w:firstLine="426"/>
        <w:jc w:val="both"/>
        <w:rPr>
          <w:rFonts w:cs="Arial"/>
          <w:szCs w:val="24"/>
          <w:lang w:val="ru-RU"/>
        </w:rPr>
      </w:pPr>
      <w:r>
        <w:rPr>
          <w:rFonts w:cs="Arial"/>
          <w:szCs w:val="24"/>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При наличии вины </w:t>
      </w:r>
      <w:r>
        <w:rPr>
          <w:bCs/>
          <w:szCs w:val="22"/>
          <w:lang w:val="ru-RU" w:eastAsia="ru-RU"/>
        </w:rPr>
        <w:t>Подрядчика</w:t>
      </w:r>
      <w:r>
        <w:rPr>
          <w:rFonts w:cs="Arial"/>
          <w:szCs w:val="24"/>
          <w:lang w:val="ru-RU"/>
        </w:rPr>
        <w:t xml:space="preserve">, установленной в результате внутреннего расследования, за аварии, инциденты,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Pr>
          <w:bCs/>
          <w:szCs w:val="22"/>
          <w:lang w:val="ru-RU" w:eastAsia="ru-RU"/>
        </w:rPr>
        <w:t>Подрядчик</w:t>
      </w:r>
      <w:r>
        <w:rPr>
          <w:rFonts w:cs="Arial"/>
          <w:szCs w:val="24"/>
          <w:lang w:val="ru-RU"/>
        </w:rPr>
        <w:t xml:space="preserve"> обязуется возместить Заказчику причиненные убытки.</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если Заказчик был привлечен к ответственности за вышеуказанные нарушения (п.2.1., 2.3.), совершенные </w:t>
      </w:r>
      <w:r>
        <w:rPr>
          <w:bCs/>
          <w:szCs w:val="22"/>
          <w:lang w:val="ru-RU" w:eastAsia="ru-RU"/>
        </w:rPr>
        <w:t>Подрядчиком</w:t>
      </w:r>
      <w:r>
        <w:rPr>
          <w:rFonts w:cs="Arial"/>
          <w:szCs w:val="24"/>
          <w:lang w:val="ru-RU"/>
        </w:rPr>
        <w:t xml:space="preserve">, иными привлеченными </w:t>
      </w:r>
      <w:r>
        <w:rPr>
          <w:bCs/>
          <w:szCs w:val="22"/>
          <w:lang w:val="ru-RU" w:eastAsia="ru-RU"/>
        </w:rPr>
        <w:t>Подрядчиком</w:t>
      </w:r>
      <w:r>
        <w:rPr>
          <w:rFonts w:cs="Arial"/>
          <w:szCs w:val="24"/>
          <w:lang w:val="ru-RU"/>
        </w:rPr>
        <w:t xml:space="preserve"> лицами, </w:t>
      </w:r>
      <w:r>
        <w:rPr>
          <w:bCs/>
          <w:szCs w:val="22"/>
          <w:lang w:val="ru-RU" w:eastAsia="ru-RU"/>
        </w:rPr>
        <w:t>Подрядчик</w:t>
      </w:r>
      <w:r>
        <w:rPr>
          <w:rFonts w:cs="Arial"/>
          <w:szCs w:val="24"/>
          <w:lang w:val="ru-RU"/>
        </w:rPr>
        <w:t xml:space="preserve"> обязуется возместить Заказчику все его затраты, причиненные этим реальным ущербом.</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приостановки работы </w:t>
      </w:r>
      <w:r>
        <w:rPr>
          <w:bCs/>
          <w:szCs w:val="22"/>
          <w:lang w:val="ru-RU" w:eastAsia="ru-RU"/>
        </w:rPr>
        <w:t>Подрядчика</w:t>
      </w:r>
      <w:r>
        <w:rPr>
          <w:rFonts w:cs="Arial"/>
          <w:szCs w:val="24"/>
          <w:lang w:val="ru-RU"/>
        </w:rPr>
        <w:t xml:space="preserve">, вследствие несоблюдения </w:t>
      </w:r>
      <w:r>
        <w:rPr>
          <w:bCs/>
          <w:szCs w:val="22"/>
          <w:lang w:val="ru-RU" w:eastAsia="ru-RU"/>
        </w:rPr>
        <w:t>Подрядчиком</w:t>
      </w:r>
      <w:r>
        <w:rPr>
          <w:rFonts w:cs="Arial"/>
          <w:szCs w:val="24"/>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Pr>
          <w:bCs/>
          <w:szCs w:val="22"/>
          <w:lang w:val="ru-RU" w:eastAsia="ru-RU"/>
        </w:rPr>
        <w:t>Подрядчика</w:t>
      </w:r>
      <w:r>
        <w:rPr>
          <w:rFonts w:cs="Arial"/>
          <w:szCs w:val="24"/>
          <w:lang w:val="ru-RU"/>
        </w:rPr>
        <w:t xml:space="preserve"> не оплачивается.</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нарушения </w:t>
      </w:r>
      <w:r>
        <w:rPr>
          <w:bCs/>
          <w:szCs w:val="22"/>
          <w:lang w:val="ru-RU" w:eastAsia="ru-RU"/>
        </w:rPr>
        <w:t>Подрядчиком</w:t>
      </w:r>
      <w:r>
        <w:rPr>
          <w:rFonts w:cs="Arial"/>
          <w:szCs w:val="24"/>
          <w:lang w:val="ru-RU"/>
        </w:rPr>
        <w:t xml:space="preserve"> при исполнении Договора требований в области ПБ, за которые предусмотрен штраф в соответствии с Перечнем штрафных санкций, </w:t>
      </w:r>
      <w:r>
        <w:rPr>
          <w:bCs/>
          <w:szCs w:val="22"/>
          <w:lang w:val="ru-RU" w:eastAsia="ru-RU"/>
        </w:rPr>
        <w:t>Подрядчик</w:t>
      </w:r>
      <w:r>
        <w:rPr>
          <w:rFonts w:cs="Arial"/>
          <w:szCs w:val="24"/>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С целью исключения систематических нарушений в области ПБ Подрядчик обязан обеспечить разработку корректирующих и предупреждающих мероприятий и согласовать их с Заказчиком.</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В случае возникновения необходимости эвакуации персонала Подрядчика (и иных привлеченных им для выполнения работ организаций) по медицинским показаниям авиа-медицинской бригадой санитарного вертолета, Заказчик вправе организовать такую эвакуацию с места выполнения работ персонала Подрядчика до соответствующего медицинского учреждения. Заключая Договор, Подрядчик дает согласие на такую экстренную санитарно-авиационную эвакуацию персонала без дополнительных заявок (обращений и т.п.)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подлежат компенсации Подрядчиком в течение 10 рабочих дней с момента предъявления соответствующего требования Заказчика на основании подтверждающих документов.</w:t>
      </w:r>
    </w:p>
    <w:p w:rsidR="00903CEB" w:rsidRDefault="003A178B">
      <w:pPr>
        <w:pStyle w:val="af5"/>
        <w:numPr>
          <w:ilvl w:val="1"/>
          <w:numId w:val="4"/>
        </w:numPr>
        <w:tabs>
          <w:tab w:val="left" w:pos="284"/>
          <w:tab w:val="left" w:pos="851"/>
          <w:tab w:val="left" w:pos="993"/>
        </w:tabs>
        <w:ind w:left="0" w:firstLine="426"/>
        <w:jc w:val="both"/>
        <w:rPr>
          <w:rFonts w:cs="Arial"/>
          <w:szCs w:val="24"/>
          <w:lang w:val="ru-RU"/>
        </w:rPr>
      </w:pPr>
      <w:r>
        <w:rPr>
          <w:rFonts w:cs="Arial"/>
          <w:szCs w:val="24"/>
          <w:lang w:val="ru-RU"/>
        </w:rPr>
        <w:t xml:space="preserve">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и Субподрядных организаций на объекты Заказчика.  </w:t>
      </w:r>
    </w:p>
    <w:p w:rsidR="00903CEB" w:rsidRDefault="003A178B">
      <w:pPr>
        <w:pStyle w:val="af5"/>
        <w:numPr>
          <w:ilvl w:val="1"/>
          <w:numId w:val="4"/>
        </w:numPr>
        <w:tabs>
          <w:tab w:val="left" w:pos="851"/>
          <w:tab w:val="left" w:pos="993"/>
        </w:tabs>
        <w:ind w:left="0" w:firstLine="426"/>
        <w:jc w:val="both"/>
        <w:rPr>
          <w:rFonts w:cs="Arial"/>
          <w:szCs w:val="24"/>
          <w:lang w:val="ru-RU"/>
        </w:rPr>
      </w:pPr>
      <w:r>
        <w:rPr>
          <w:bCs/>
          <w:szCs w:val="22"/>
          <w:lang w:val="ru-RU" w:eastAsia="ru-RU"/>
        </w:rPr>
        <w:t>Подрядчик</w:t>
      </w:r>
      <w:r>
        <w:rPr>
          <w:rFonts w:cs="Arial"/>
          <w:szCs w:val="24"/>
          <w:lang w:val="ru-RU"/>
        </w:rPr>
        <w:t xml:space="preserve"> дополнительно несет ответственность за:</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 xml:space="preserve">Факты употребления спиртных напитков, наркотических веществ и их прекурсоров персоналом </w:t>
      </w:r>
      <w:r>
        <w:rPr>
          <w:bCs/>
          <w:szCs w:val="22"/>
          <w:lang w:val="ru-RU" w:eastAsia="ru-RU"/>
        </w:rPr>
        <w:t xml:space="preserve">Подрядчика (и иных привлеченных им для выполнения работ </w:t>
      </w:r>
      <w:r>
        <w:rPr>
          <w:bCs/>
          <w:szCs w:val="22"/>
          <w:lang w:val="ru-RU" w:eastAsia="ru-RU"/>
        </w:rPr>
        <w:lastRenderedPageBreak/>
        <w:t>организаций),</w:t>
      </w:r>
      <w:r>
        <w:rPr>
          <w:rFonts w:cs="Arial"/>
          <w:szCs w:val="24"/>
          <w:lang w:val="ru-RU"/>
        </w:rPr>
        <w:t xml:space="preserve"> находящихся на территории Заказчика, а также иных местах нахождения в период выполнения работ;</w:t>
      </w:r>
    </w:p>
    <w:p w:rsidR="00903CEB" w:rsidRDefault="003A178B">
      <w:pPr>
        <w:pStyle w:val="af5"/>
        <w:numPr>
          <w:ilvl w:val="2"/>
          <w:numId w:val="4"/>
        </w:numPr>
        <w:tabs>
          <w:tab w:val="left" w:pos="851"/>
          <w:tab w:val="left" w:pos="1134"/>
        </w:tabs>
        <w:jc w:val="both"/>
        <w:rPr>
          <w:rFonts w:cs="Arial"/>
          <w:szCs w:val="24"/>
          <w:lang w:val="ru-RU"/>
        </w:rPr>
      </w:pPr>
      <w:r>
        <w:rPr>
          <w:rFonts w:cs="Arial"/>
          <w:szCs w:val="24"/>
          <w:lang w:val="ru-RU"/>
        </w:rPr>
        <w:t xml:space="preserve">Факты нахождения персонала </w:t>
      </w:r>
      <w:r>
        <w:rPr>
          <w:bCs/>
          <w:szCs w:val="22"/>
          <w:lang w:val="ru-RU" w:eastAsia="ru-RU"/>
        </w:rPr>
        <w:t>Подрядчика (и иных привлеченных им для выполнения работ организаций)</w:t>
      </w:r>
      <w:r>
        <w:rPr>
          <w:rFonts w:cs="Arial"/>
          <w:szCs w:val="24"/>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w:t>
      </w:r>
      <w:r>
        <w:rPr>
          <w:lang w:val="ru-RU"/>
        </w:rPr>
        <w:t xml:space="preserve"> </w:t>
      </w:r>
    </w:p>
    <w:p w:rsidR="00903CEB" w:rsidRDefault="003A178B">
      <w:pPr>
        <w:pStyle w:val="af5"/>
        <w:numPr>
          <w:ilvl w:val="2"/>
          <w:numId w:val="4"/>
        </w:numPr>
        <w:tabs>
          <w:tab w:val="left" w:pos="851"/>
          <w:tab w:val="left" w:pos="1134"/>
        </w:tabs>
        <w:jc w:val="both"/>
        <w:rPr>
          <w:rFonts w:cs="Arial"/>
          <w:szCs w:val="24"/>
          <w:lang w:val="ru-RU"/>
        </w:rPr>
      </w:pPr>
      <w:r>
        <w:rPr>
          <w:rFonts w:cs="Arial"/>
          <w:szCs w:val="24"/>
          <w:lang w:val="ru-RU"/>
        </w:rPr>
        <w:t xml:space="preserve">с установленным фактом употребления алкоголя, наркотиков или других психотропных веществ;  </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прекурсоров, за исключением веществ, необходимых для осуществления производственной деятельности</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903CEB" w:rsidRDefault="00903CEB">
      <w:pPr>
        <w:tabs>
          <w:tab w:val="left" w:pos="851"/>
        </w:tabs>
        <w:ind w:firstLine="426"/>
        <w:contextualSpacing/>
        <w:jc w:val="both"/>
        <w:rPr>
          <w:rFonts w:cs="Arial"/>
          <w:szCs w:val="24"/>
          <w:lang w:val="ru-RU"/>
        </w:rPr>
      </w:pPr>
    </w:p>
    <w:p w:rsidR="00903CEB" w:rsidRDefault="003A178B">
      <w:pPr>
        <w:pStyle w:val="af5"/>
        <w:numPr>
          <w:ilvl w:val="0"/>
          <w:numId w:val="4"/>
        </w:numPr>
        <w:tabs>
          <w:tab w:val="left" w:pos="1134"/>
        </w:tabs>
        <w:ind w:left="0" w:firstLine="426"/>
        <w:jc w:val="both"/>
        <w:rPr>
          <w:rFonts w:cs="Arial"/>
          <w:b/>
          <w:sz w:val="24"/>
          <w:szCs w:val="24"/>
          <w:lang w:val="ru-RU"/>
        </w:rPr>
      </w:pPr>
      <w:r>
        <w:rPr>
          <w:rFonts w:cs="Arial"/>
          <w:b/>
          <w:sz w:val="24"/>
          <w:szCs w:val="24"/>
          <w:lang w:val="ru-RU"/>
        </w:rPr>
        <w:t xml:space="preserve">Права и обязательства Заказчика </w:t>
      </w:r>
    </w:p>
    <w:p w:rsidR="00903CEB" w:rsidRDefault="00903CEB">
      <w:pPr>
        <w:pStyle w:val="af5"/>
        <w:tabs>
          <w:tab w:val="left" w:pos="1134"/>
        </w:tabs>
        <w:ind w:left="0" w:firstLine="426"/>
        <w:jc w:val="both"/>
        <w:rPr>
          <w:rFonts w:cs="Arial"/>
          <w:b/>
          <w:szCs w:val="24"/>
          <w:lang w:val="ru-RU"/>
        </w:rPr>
      </w:pPr>
    </w:p>
    <w:p w:rsidR="00903CEB" w:rsidRDefault="003A178B">
      <w:pPr>
        <w:pStyle w:val="af5"/>
        <w:numPr>
          <w:ilvl w:val="1"/>
          <w:numId w:val="4"/>
        </w:numPr>
        <w:tabs>
          <w:tab w:val="left" w:pos="709"/>
          <w:tab w:val="left" w:pos="851"/>
        </w:tabs>
        <w:ind w:left="0" w:firstLine="426"/>
        <w:jc w:val="both"/>
        <w:rPr>
          <w:rFonts w:cs="Arial"/>
          <w:szCs w:val="24"/>
          <w:lang w:val="ru-RU"/>
        </w:rPr>
      </w:pPr>
      <w:r>
        <w:rPr>
          <w:rFonts w:cs="Arial"/>
          <w:szCs w:val="24"/>
          <w:lang w:val="ru-RU"/>
        </w:rPr>
        <w:t xml:space="preserve">В рамках мобилизационных мероприятий Заказчик организует установочное совещание с </w:t>
      </w:r>
      <w:r>
        <w:rPr>
          <w:bCs/>
          <w:szCs w:val="22"/>
          <w:lang w:val="ru-RU" w:eastAsia="ru-RU"/>
        </w:rPr>
        <w:t>Подрядчиком</w:t>
      </w:r>
      <w:r>
        <w:rPr>
          <w:rFonts w:cs="Arial"/>
          <w:szCs w:val="24"/>
          <w:lang w:val="ru-RU"/>
        </w:rPr>
        <w:t xml:space="preserve"> не менее чем за 20 календарных дней до начала выполнения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требованиях по   оформлению акта-допуска и другой разрешительной документации для выполнения работ. Определяются разграничения полномочий в области ПБ между Заказчиком и Подрядчиком.</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пред-мобилизационный аудит Подрядчика для подтверждения готовности Подрядчика к мобилизации.</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 Заказчик обязуется своевременно и в полном объеме информировать </w:t>
      </w:r>
    </w:p>
    <w:p w:rsidR="00903CEB" w:rsidRDefault="003A178B">
      <w:pPr>
        <w:pStyle w:val="af5"/>
        <w:tabs>
          <w:tab w:val="left" w:pos="709"/>
          <w:tab w:val="left" w:pos="851"/>
          <w:tab w:val="left" w:pos="993"/>
        </w:tabs>
        <w:ind w:left="0" w:firstLine="426"/>
        <w:jc w:val="both"/>
        <w:rPr>
          <w:rFonts w:cs="Arial"/>
          <w:szCs w:val="24"/>
          <w:lang w:val="ru-RU"/>
        </w:rPr>
      </w:pPr>
      <w:r>
        <w:rPr>
          <w:bCs/>
          <w:szCs w:val="22"/>
          <w:lang w:val="ru-RU" w:eastAsia="ru-RU"/>
        </w:rPr>
        <w:t>Подрядчика</w:t>
      </w:r>
      <w:r>
        <w:rPr>
          <w:rFonts w:cs="Arial"/>
          <w:szCs w:val="24"/>
          <w:lang w:val="ru-RU"/>
        </w:rPr>
        <w:t xml:space="preserve"> о:</w:t>
      </w:r>
    </w:p>
    <w:p w:rsidR="00903CEB" w:rsidRDefault="003A178B" w:rsidP="00A5346F">
      <w:pPr>
        <w:pStyle w:val="af5"/>
        <w:numPr>
          <w:ilvl w:val="2"/>
          <w:numId w:val="14"/>
        </w:numPr>
        <w:tabs>
          <w:tab w:val="left" w:pos="851"/>
          <w:tab w:val="left" w:pos="1134"/>
        </w:tabs>
        <w:ind w:left="567" w:firstLine="426"/>
        <w:jc w:val="both"/>
        <w:rPr>
          <w:rFonts w:cs="Arial"/>
          <w:szCs w:val="24"/>
          <w:lang w:val="ru-RU"/>
        </w:rPr>
      </w:pPr>
      <w:r>
        <w:rPr>
          <w:rFonts w:cs="Arial"/>
          <w:szCs w:val="24"/>
          <w:lang w:val="ru-RU"/>
        </w:rPr>
        <w:t xml:space="preserve"> Вредных и опасных факторах, на объектах производства работ Заказчика;</w:t>
      </w:r>
    </w:p>
    <w:p w:rsidR="00903CEB" w:rsidRDefault="003A178B" w:rsidP="00A5346F">
      <w:pPr>
        <w:pStyle w:val="af5"/>
        <w:numPr>
          <w:ilvl w:val="2"/>
          <w:numId w:val="14"/>
        </w:numPr>
        <w:tabs>
          <w:tab w:val="left" w:pos="851"/>
          <w:tab w:val="left" w:pos="1134"/>
        </w:tabs>
        <w:ind w:left="567" w:firstLine="426"/>
        <w:jc w:val="both"/>
        <w:rPr>
          <w:rFonts w:cs="Arial"/>
          <w:szCs w:val="24"/>
          <w:lang w:val="ru-RU"/>
        </w:rPr>
      </w:pPr>
      <w:r>
        <w:rPr>
          <w:rFonts w:cs="Arial"/>
          <w:szCs w:val="24"/>
          <w:lang w:val="ru-RU"/>
        </w:rPr>
        <w:t xml:space="preserve"> Происшествиях, произошедших на объектах Заказчика с учетом применимости (извлеченные уроки, молнии и т.д.).</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Общий порядок оформления, выдачи и изъятия пропуска для доступа на объекты Заказчика регламентируется внутренним локально-нормативным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szCs w:val="24"/>
          <w:lang w:val="ru-RU"/>
        </w:rPr>
        <w:t xml:space="preserve">До начала выполнения работ Заказчик, совместно с </w:t>
      </w:r>
      <w:r>
        <w:rPr>
          <w:bCs/>
          <w:szCs w:val="22"/>
          <w:lang w:val="ru-RU" w:eastAsia="ru-RU"/>
        </w:rPr>
        <w:t>Подрядчиком</w:t>
      </w:r>
      <w:r>
        <w:rPr>
          <w:rFonts w:cs="Arial"/>
          <w:szCs w:val="24"/>
          <w:lang w:val="ru-RU"/>
        </w:rPr>
        <w:t xml:space="preserve"> определяют потребности в обучении персонала </w:t>
      </w:r>
      <w:r>
        <w:rPr>
          <w:bCs/>
          <w:szCs w:val="22"/>
          <w:lang w:val="ru-RU" w:eastAsia="ru-RU"/>
        </w:rPr>
        <w:t>Подрядчика</w:t>
      </w:r>
      <w:r>
        <w:rPr>
          <w:rFonts w:cs="Arial"/>
          <w:szCs w:val="24"/>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Pr>
          <w:rFonts w:cs="Arial"/>
          <w:bCs/>
          <w:szCs w:val="24"/>
          <w:lang w:val="ru-RU" w:eastAsia="ru-RU"/>
        </w:rPr>
        <w:t>Подрядчика</w:t>
      </w:r>
      <w:r>
        <w:rPr>
          <w:rFonts w:cs="Arial"/>
          <w:szCs w:val="24"/>
          <w:lang w:val="ru-RU"/>
        </w:rPr>
        <w:t>/С</w:t>
      </w:r>
      <w:r>
        <w:rPr>
          <w:rFonts w:cs="Arial"/>
          <w:bCs/>
          <w:szCs w:val="24"/>
          <w:lang w:val="ru-RU" w:eastAsia="ru-RU"/>
        </w:rPr>
        <w:t>убподрядчика</w:t>
      </w:r>
      <w:r>
        <w:rPr>
          <w:rFonts w:cs="Arial"/>
          <w:szCs w:val="24"/>
          <w:lang w:val="ru-RU"/>
        </w:rPr>
        <w:t xml:space="preserve"> в случае не прохождения в установленные сроки назначенного обучения. </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szCs w:val="24"/>
          <w:lang w:val="ru-RU"/>
        </w:rPr>
        <w:t xml:space="preserve"> </w:t>
      </w:r>
      <w:r>
        <w:rPr>
          <w:rFonts w:cs="Arial"/>
          <w:color w:val="000000"/>
          <w:szCs w:val="24"/>
          <w:lang w:val="ru-RU"/>
        </w:rPr>
        <w:t xml:space="preserve">Заказчик обеспечивает проведение обучения ответственным за безопасное производство работ </w:t>
      </w:r>
      <w:r>
        <w:rPr>
          <w:rFonts w:cs="Arial"/>
          <w:bCs/>
          <w:color w:val="000000"/>
          <w:szCs w:val="24"/>
          <w:lang w:val="ru-RU" w:eastAsia="ru-RU"/>
        </w:rPr>
        <w:t>Подрядчика</w:t>
      </w:r>
      <w:r>
        <w:rPr>
          <w:rFonts w:cs="Arial"/>
          <w:color w:val="000000"/>
          <w:szCs w:val="24"/>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color w:val="000000"/>
          <w:szCs w:val="24"/>
          <w:lang w:val="ru-RU"/>
        </w:rPr>
        <w:t xml:space="preserve"> Заказчик вправе провести проверку знаний (тестирование) персонала </w:t>
      </w:r>
      <w:r>
        <w:rPr>
          <w:rFonts w:cs="Arial"/>
          <w:bCs/>
          <w:color w:val="000000"/>
          <w:szCs w:val="24"/>
          <w:lang w:val="ru-RU" w:eastAsia="ru-RU"/>
        </w:rPr>
        <w:t>Подрядчика</w:t>
      </w:r>
      <w:r>
        <w:rPr>
          <w:rFonts w:cs="Arial"/>
          <w:color w:val="000000"/>
          <w:szCs w:val="24"/>
          <w:lang w:val="ru-RU"/>
        </w:rPr>
        <w:t xml:space="preserve"> в области ПБ перед допуском на объекты, а также до и во время выполнения работ, включая право отстранить от работы, аннулировать пропуск и требовать замену персонала </w:t>
      </w:r>
      <w:r>
        <w:rPr>
          <w:rFonts w:cs="Arial"/>
          <w:bCs/>
          <w:color w:val="000000"/>
          <w:szCs w:val="24"/>
          <w:lang w:val="ru-RU" w:eastAsia="ru-RU"/>
        </w:rPr>
        <w:t>Подрядчика</w:t>
      </w:r>
      <w:r>
        <w:rPr>
          <w:rFonts w:cs="Arial"/>
          <w:color w:val="000000"/>
          <w:szCs w:val="24"/>
          <w:lang w:val="ru-RU"/>
        </w:rPr>
        <w:t>/С</w:t>
      </w:r>
      <w:r>
        <w:rPr>
          <w:rFonts w:cs="Arial"/>
          <w:bCs/>
          <w:color w:val="000000"/>
          <w:szCs w:val="24"/>
          <w:lang w:val="ru-RU" w:eastAsia="ru-RU"/>
        </w:rPr>
        <w:t>убподрядчика</w:t>
      </w:r>
      <w:r>
        <w:rPr>
          <w:rFonts w:cs="Arial"/>
          <w:color w:val="000000"/>
          <w:szCs w:val="24"/>
          <w:lang w:val="ru-RU"/>
        </w:rPr>
        <w:t xml:space="preserve"> при неудовлетворительных результатах.</w:t>
      </w:r>
    </w:p>
    <w:p w:rsidR="00903CEB" w:rsidRDefault="003A178B">
      <w:pPr>
        <w:pStyle w:val="af5"/>
        <w:numPr>
          <w:ilvl w:val="1"/>
          <w:numId w:val="4"/>
        </w:numPr>
        <w:tabs>
          <w:tab w:val="left" w:pos="567"/>
          <w:tab w:val="left" w:pos="709"/>
          <w:tab w:val="left" w:pos="851"/>
          <w:tab w:val="left" w:pos="993"/>
        </w:tabs>
        <w:ind w:left="0" w:firstLine="426"/>
        <w:jc w:val="both"/>
        <w:rPr>
          <w:lang w:val="ru-RU"/>
        </w:rPr>
      </w:pPr>
      <w:r>
        <w:rPr>
          <w:lang w:val="ru-RU"/>
        </w:rPr>
        <w:lastRenderedPageBreak/>
        <w:t>Заказчик вправе использовать цифровой сервис Единого портала Ростехнадзора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r>
        <w:rPr>
          <w:rFonts w:cs="Arial"/>
          <w:color w:val="000000"/>
          <w:szCs w:val="24"/>
          <w:lang w:val="ru-RU"/>
        </w:rPr>
        <w:t xml:space="preserve">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 Заказчик вправе участвовать в проведении оценки рисков выполняемых работ, проводимых </w:t>
      </w:r>
      <w:r>
        <w:rPr>
          <w:bCs/>
          <w:szCs w:val="22"/>
          <w:lang w:val="ru-RU" w:eastAsia="ru-RU"/>
        </w:rPr>
        <w:t>Подрядчиком</w:t>
      </w:r>
      <w:r>
        <w:rPr>
          <w:rFonts w:cs="Arial"/>
          <w:szCs w:val="24"/>
          <w:lang w:val="ru-RU"/>
        </w:rPr>
        <w:t>.</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Заказчик на регулярной основе проводит оценку деятельности </w:t>
      </w:r>
      <w:r>
        <w:rPr>
          <w:bCs/>
          <w:szCs w:val="22"/>
          <w:lang w:val="ru-RU" w:eastAsia="ru-RU"/>
        </w:rPr>
        <w:t>Подрядчика</w:t>
      </w:r>
      <w:r>
        <w:rPr>
          <w:rFonts w:cs="Arial"/>
          <w:szCs w:val="24"/>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Pr>
          <w:bCs/>
          <w:szCs w:val="22"/>
          <w:lang w:val="ru-RU" w:eastAsia="ru-RU"/>
        </w:rPr>
        <w:t>Подрядчика</w:t>
      </w:r>
      <w:r>
        <w:rPr>
          <w:rFonts w:cs="Arial"/>
          <w:szCs w:val="24"/>
          <w:lang w:val="ru-RU"/>
        </w:rPr>
        <w:t>, показавших лучшие результаты в области ПБ</w:t>
      </w:r>
      <w:r>
        <w:rPr>
          <w:lang w:val="ru-RU"/>
        </w:rPr>
        <w:t>.</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ПБ.</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В случае изменения требований Заказчика в области ПБ, Заказчик</w:t>
      </w:r>
      <w:r>
        <w:rPr>
          <w:bCs/>
          <w:szCs w:val="22"/>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2"/>
          <w:lang w:val="ru-RU"/>
        </w:rPr>
        <w:t>Заказчик</w:t>
      </w:r>
      <w:r>
        <w:rPr>
          <w:rFonts w:cs="Arial"/>
          <w:szCs w:val="24"/>
          <w:lang w:val="ru-RU"/>
        </w:rPr>
        <w:t xml:space="preserve"> вправе участвовать в проведении технического аудита </w:t>
      </w:r>
      <w:r>
        <w:rPr>
          <w:rFonts w:cs="Arial"/>
          <w:szCs w:val="22"/>
          <w:lang w:val="ru-RU"/>
        </w:rPr>
        <w:t>Субподрядчика</w:t>
      </w:r>
      <w:r>
        <w:rPr>
          <w:rFonts w:cs="Arial"/>
          <w:szCs w:val="24"/>
          <w:lang w:val="ru-RU"/>
        </w:rPr>
        <w:t xml:space="preserve"> на этапе допуска на объекты Заказчика.</w:t>
      </w:r>
    </w:p>
    <w:p w:rsidR="00903CEB" w:rsidRDefault="003A178B">
      <w:pPr>
        <w:pStyle w:val="af5"/>
        <w:numPr>
          <w:ilvl w:val="1"/>
          <w:numId w:val="4"/>
        </w:numPr>
        <w:tabs>
          <w:tab w:val="left" w:pos="851"/>
          <w:tab w:val="left" w:pos="993"/>
        </w:tabs>
        <w:ind w:left="0" w:firstLine="426"/>
        <w:jc w:val="both"/>
        <w:rPr>
          <w:rFonts w:cs="Arial"/>
          <w:szCs w:val="24"/>
          <w:lang w:val="ru-RU"/>
        </w:rPr>
      </w:pPr>
      <w:r>
        <w:rPr>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p>
    <w:p w:rsidR="00903CEB" w:rsidRDefault="00903CEB">
      <w:pPr>
        <w:pStyle w:val="af5"/>
        <w:tabs>
          <w:tab w:val="left" w:pos="851"/>
          <w:tab w:val="left" w:pos="993"/>
        </w:tabs>
        <w:ind w:left="426"/>
        <w:jc w:val="both"/>
        <w:rPr>
          <w:rFonts w:cs="Arial"/>
          <w:szCs w:val="24"/>
          <w:lang w:val="ru-RU"/>
        </w:rPr>
      </w:pPr>
    </w:p>
    <w:p w:rsidR="00903CEB" w:rsidRDefault="003A178B">
      <w:pPr>
        <w:pStyle w:val="af5"/>
        <w:numPr>
          <w:ilvl w:val="0"/>
          <w:numId w:val="4"/>
        </w:numPr>
        <w:tabs>
          <w:tab w:val="left" w:pos="851"/>
        </w:tabs>
        <w:ind w:left="0" w:firstLine="426"/>
        <w:jc w:val="both"/>
        <w:rPr>
          <w:rFonts w:cs="Arial"/>
          <w:sz w:val="24"/>
          <w:szCs w:val="24"/>
          <w:lang w:val="ru-RU"/>
        </w:rPr>
      </w:pPr>
      <w:r>
        <w:rPr>
          <w:rFonts w:cs="Arial"/>
          <w:b/>
          <w:sz w:val="24"/>
          <w:szCs w:val="24"/>
          <w:lang w:val="ru-RU"/>
        </w:rPr>
        <w:t>Порядок фиксации нарушений в области ПБ</w:t>
      </w:r>
    </w:p>
    <w:p w:rsidR="00903CEB" w:rsidRDefault="00903CEB">
      <w:pPr>
        <w:pStyle w:val="af5"/>
        <w:tabs>
          <w:tab w:val="left" w:pos="851"/>
        </w:tabs>
        <w:ind w:left="426"/>
        <w:jc w:val="both"/>
        <w:rPr>
          <w:rFonts w:cs="Arial"/>
          <w:sz w:val="24"/>
          <w:szCs w:val="24"/>
          <w:lang w:val="ru-RU"/>
        </w:rPr>
      </w:pPr>
    </w:p>
    <w:p w:rsidR="00903CEB" w:rsidRDefault="003A178B">
      <w:pPr>
        <w:pStyle w:val="af5"/>
        <w:numPr>
          <w:ilvl w:val="1"/>
          <w:numId w:val="4"/>
        </w:numPr>
        <w:tabs>
          <w:tab w:val="left" w:pos="851"/>
          <w:tab w:val="left" w:pos="993"/>
          <w:tab w:val="left" w:pos="1134"/>
        </w:tabs>
        <w:ind w:left="0" w:firstLine="426"/>
        <w:jc w:val="both"/>
        <w:rPr>
          <w:rFonts w:cs="Arial"/>
          <w:szCs w:val="22"/>
          <w:lang w:val="ru-RU"/>
        </w:rPr>
      </w:pPr>
      <w:r>
        <w:rPr>
          <w:rFonts w:cs="Arial"/>
          <w:szCs w:val="22"/>
          <w:lang w:val="ru-RU"/>
        </w:rPr>
        <w:t>Нарушения требований ПБ Подрядчиком, выявленные Заказчиком, регистрируются Актом-предписанием.</w:t>
      </w:r>
    </w:p>
    <w:p w:rsidR="00903CEB" w:rsidRDefault="003A178B">
      <w:pPr>
        <w:numPr>
          <w:ilvl w:val="1"/>
          <w:numId w:val="4"/>
        </w:numPr>
        <w:tabs>
          <w:tab w:val="left" w:pos="851"/>
        </w:tabs>
        <w:ind w:left="0" w:firstLine="426"/>
        <w:contextualSpacing/>
        <w:jc w:val="both"/>
        <w:rPr>
          <w:rFonts w:eastAsia="Calibri" w:cs="Arial"/>
          <w:szCs w:val="22"/>
          <w:lang w:val="ru-RU"/>
        </w:rPr>
      </w:pPr>
      <w:r>
        <w:rPr>
          <w:rFonts w:eastAsia="Calibri" w:cs="Arial"/>
          <w:szCs w:val="22"/>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В случае отказа ответственного представителя </w:t>
      </w:r>
      <w:r>
        <w:rPr>
          <w:bCs/>
          <w:szCs w:val="22"/>
          <w:lang w:val="ru-RU" w:eastAsia="ru-RU"/>
        </w:rPr>
        <w:t>Подрядчика</w:t>
      </w:r>
      <w:r>
        <w:rPr>
          <w:rFonts w:cs="Arial"/>
          <w:szCs w:val="24"/>
          <w:lang w:val="ru-RU"/>
        </w:rPr>
        <w:t xml:space="preserve">, от подписи, в Акт вносится соответствующая запись «От подписи отказался». </w:t>
      </w:r>
    </w:p>
    <w:p w:rsidR="00903CEB" w:rsidRDefault="003A178B">
      <w:pPr>
        <w:pStyle w:val="af5"/>
        <w:numPr>
          <w:ilvl w:val="1"/>
          <w:numId w:val="4"/>
        </w:numPr>
        <w:tabs>
          <w:tab w:val="left" w:pos="851"/>
          <w:tab w:val="left" w:pos="1134"/>
        </w:tabs>
        <w:ind w:left="0" w:firstLine="426"/>
        <w:jc w:val="both"/>
        <w:rPr>
          <w:rFonts w:eastAsia="Calibri" w:cs="Arial"/>
          <w:szCs w:val="22"/>
          <w:lang w:val="ru-RU"/>
        </w:rPr>
      </w:pPr>
      <w:r>
        <w:rPr>
          <w:rFonts w:eastAsia="Calibri" w:cs="Arial"/>
          <w:szCs w:val="22"/>
          <w:lang w:val="ru-RU"/>
        </w:rPr>
        <w:t xml:space="preserve"> 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rsidR="00903CEB" w:rsidRDefault="003A178B">
      <w:pPr>
        <w:pStyle w:val="af5"/>
        <w:numPr>
          <w:ilvl w:val="1"/>
          <w:numId w:val="4"/>
        </w:numPr>
        <w:tabs>
          <w:tab w:val="left" w:pos="851"/>
          <w:tab w:val="left" w:pos="1134"/>
        </w:tabs>
        <w:ind w:left="0" w:firstLine="426"/>
        <w:jc w:val="both"/>
        <w:rPr>
          <w:rFonts w:eastAsia="Calibri" w:cs="Arial"/>
          <w:szCs w:val="22"/>
          <w:lang w:val="ru-RU"/>
        </w:rPr>
      </w:pPr>
      <w:r>
        <w:rPr>
          <w:rFonts w:eastAsia="Calibri" w:cs="Arial"/>
          <w:szCs w:val="22"/>
          <w:lang w:val="ru-RU"/>
        </w:rPr>
        <w:t xml:space="preserve"> </w:t>
      </w:r>
      <w:r>
        <w:rPr>
          <w:rFonts w:cs="Arial"/>
          <w:szCs w:val="24"/>
          <w:lang w:val="ru-RU"/>
        </w:rPr>
        <w:t xml:space="preserve">Если </w:t>
      </w:r>
      <w:r>
        <w:rPr>
          <w:bCs/>
          <w:szCs w:val="22"/>
          <w:lang w:val="ru-RU" w:eastAsia="ru-RU"/>
        </w:rPr>
        <w:t>Подрядчик</w:t>
      </w:r>
      <w:r>
        <w:rPr>
          <w:rFonts w:cs="Arial"/>
          <w:szCs w:val="24"/>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Pr>
          <w:bCs/>
          <w:szCs w:val="22"/>
          <w:lang w:val="ru-RU" w:eastAsia="ru-RU"/>
        </w:rPr>
        <w:t>Подрядчика,</w:t>
      </w:r>
      <w:r>
        <w:rPr>
          <w:rFonts w:cs="Arial"/>
          <w:szCs w:val="24"/>
          <w:lang w:val="ru-RU"/>
        </w:rPr>
        <w:t xml:space="preserve"> и не ведет к применению мер </w:t>
      </w:r>
      <w:r>
        <w:rPr>
          <w:rFonts w:cs="Arial"/>
          <w:szCs w:val="24"/>
          <w:lang w:val="ru-RU"/>
        </w:rPr>
        <w:lastRenderedPageBreak/>
        <w:t xml:space="preserve">ответственности к </w:t>
      </w:r>
      <w:r>
        <w:rPr>
          <w:bCs/>
          <w:szCs w:val="22"/>
          <w:lang w:val="ru-RU" w:eastAsia="ru-RU"/>
        </w:rPr>
        <w:t>Подрядчик</w:t>
      </w:r>
      <w:r>
        <w:rPr>
          <w:rFonts w:cs="Arial"/>
          <w:szCs w:val="24"/>
          <w:lang w:val="ru-RU"/>
        </w:rPr>
        <w:t>у и не учитывается при проведении оценки эффективности деятельности Подрядчика</w:t>
      </w:r>
      <w:r>
        <w:rPr>
          <w:rFonts w:eastAsia="Calibri" w:cs="Arial"/>
          <w:szCs w:val="22"/>
          <w:lang w:val="ru-RU"/>
        </w:rPr>
        <w:t>.</w:t>
      </w:r>
    </w:p>
    <w:p w:rsidR="00903CEB" w:rsidRDefault="003A178B">
      <w:pPr>
        <w:tabs>
          <w:tab w:val="left" w:pos="851"/>
        </w:tabs>
        <w:ind w:firstLine="426"/>
        <w:contextualSpacing/>
        <w:jc w:val="both"/>
        <w:rPr>
          <w:rFonts w:cs="Arial"/>
          <w:color w:val="000000"/>
          <w:szCs w:val="24"/>
          <w:lang w:val="ru-RU"/>
        </w:rPr>
      </w:pPr>
      <w:r>
        <w:rPr>
          <w:rFonts w:cs="Arial"/>
          <w:color w:val="000000"/>
          <w:szCs w:val="24"/>
          <w:lang w:val="ru-RU"/>
        </w:rPr>
        <w:t xml:space="preserve"> </w:t>
      </w:r>
    </w:p>
    <w:p w:rsidR="00903CEB" w:rsidRDefault="003A178B">
      <w:pPr>
        <w:pStyle w:val="af5"/>
        <w:numPr>
          <w:ilvl w:val="0"/>
          <w:numId w:val="4"/>
        </w:numPr>
        <w:tabs>
          <w:tab w:val="left" w:pos="851"/>
        </w:tabs>
        <w:ind w:left="0" w:firstLine="426"/>
        <w:jc w:val="both"/>
        <w:rPr>
          <w:rFonts w:cs="Arial"/>
          <w:b/>
          <w:color w:val="000000"/>
          <w:szCs w:val="24"/>
          <w:lang w:val="ru-RU"/>
        </w:rPr>
      </w:pPr>
      <w:r>
        <w:rPr>
          <w:rFonts w:cs="Arial"/>
          <w:b/>
          <w:color w:val="000000"/>
          <w:szCs w:val="24"/>
          <w:lang w:val="ru-RU"/>
        </w:rPr>
        <w:t>ПРОЧИЕ ПОЛОЖЕНИЯ.</w:t>
      </w:r>
    </w:p>
    <w:p w:rsidR="00903CEB" w:rsidRDefault="00903CEB">
      <w:pPr>
        <w:pStyle w:val="af5"/>
        <w:tabs>
          <w:tab w:val="left" w:pos="851"/>
        </w:tabs>
        <w:ind w:left="426"/>
        <w:jc w:val="both"/>
        <w:rPr>
          <w:rFonts w:cs="Arial"/>
          <w:b/>
          <w:color w:val="000000"/>
          <w:szCs w:val="24"/>
          <w:lang w:val="ru-RU"/>
        </w:rPr>
      </w:pP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Pr>
          <w:rFonts w:cs="Arial"/>
          <w:color w:val="000000"/>
          <w:szCs w:val="24"/>
          <w:lang w:val="ru-RU"/>
        </w:rPr>
        <w:t>ов</w:t>
      </w:r>
      <w:proofErr w:type="spellEnd"/>
      <w:r>
        <w:rPr>
          <w:rFonts w:cs="Arial"/>
          <w:color w:val="000000"/>
          <w:szCs w:val="24"/>
          <w:lang w:val="ru-RU"/>
        </w:rPr>
        <w:t>), в котором имеется ссылка на настоящее Соглашение.</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Настоящее соглашение составлено в двух идентичных экземплярах по одному для каждой из Сторон.</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Срок действия настоящего Соглашения равен сроку действия договора(</w:t>
      </w:r>
      <w:proofErr w:type="spellStart"/>
      <w:r>
        <w:rPr>
          <w:rFonts w:cs="Arial"/>
          <w:color w:val="000000"/>
          <w:szCs w:val="24"/>
          <w:lang w:val="ru-RU"/>
        </w:rPr>
        <w:t>ов</w:t>
      </w:r>
      <w:proofErr w:type="spellEnd"/>
      <w:r>
        <w:rPr>
          <w:rFonts w:cs="Arial"/>
          <w:color w:val="000000"/>
          <w:szCs w:val="24"/>
          <w:lang w:val="ru-RU"/>
        </w:rPr>
        <w:t xml:space="preserve">), в котором имеется ссылка на настоящее Соглашение. </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Неотъемлемой частью настоящего Соглашения, обязательной к исполнению являются следующие приложения:</w:t>
      </w:r>
    </w:p>
    <w:p w:rsidR="00903CEB" w:rsidRDefault="003A178B">
      <w:pPr>
        <w:pStyle w:val="af5"/>
        <w:numPr>
          <w:ilvl w:val="0"/>
          <w:numId w:val="5"/>
        </w:numPr>
        <w:tabs>
          <w:tab w:val="left" w:pos="851"/>
        </w:tabs>
        <w:ind w:left="567" w:firstLine="0"/>
        <w:jc w:val="both"/>
        <w:rPr>
          <w:rFonts w:cs="Arial"/>
          <w:szCs w:val="24"/>
          <w:lang w:val="ru-RU"/>
        </w:rPr>
      </w:pPr>
      <w:r>
        <w:rPr>
          <w:rFonts w:cs="Arial"/>
          <w:szCs w:val="24"/>
          <w:lang w:val="ru-RU"/>
        </w:rPr>
        <w:t>Типовая форма о результатах работы подрядной организации в области ПБ.</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Лист Ежесменной проверки транспортного средства.</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Матрица начисления штрафных баллов СМА/ профилактических мероприятий.</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 xml:space="preserve">Типовая форма сообщения о происшествии. </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Требования барьеров программы «Каркас безопасности».</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Согласие на обработку персональных данных при прохождении медицинских осмотров.</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 xml:space="preserve">Требования по оснащению транспортных средств системами </w:t>
      </w:r>
      <w:proofErr w:type="spellStart"/>
      <w:r>
        <w:rPr>
          <w:rFonts w:cs="Arial"/>
          <w:szCs w:val="24"/>
          <w:lang w:val="ru-RU"/>
        </w:rPr>
        <w:t>видеоаналитики</w:t>
      </w:r>
      <w:proofErr w:type="spellEnd"/>
      <w:r>
        <w:rPr>
          <w:rFonts w:cs="Arial"/>
          <w:szCs w:val="24"/>
          <w:lang w:val="ru-RU"/>
        </w:rPr>
        <w:t xml:space="preserve"> внутрикабинного пространства. </w:t>
      </w:r>
    </w:p>
    <w:p w:rsidR="00903CEB" w:rsidRDefault="00903CEB">
      <w:pPr>
        <w:tabs>
          <w:tab w:val="left" w:pos="851"/>
        </w:tabs>
        <w:jc w:val="both"/>
        <w:rPr>
          <w:rFonts w:cs="Arial"/>
          <w:szCs w:val="24"/>
          <w:lang w:val="ru-RU"/>
        </w:rPr>
      </w:pPr>
    </w:p>
    <w:p w:rsidR="00903CEB" w:rsidRDefault="00903CEB">
      <w:pPr>
        <w:tabs>
          <w:tab w:val="left" w:pos="851"/>
        </w:tabs>
        <w:jc w:val="both"/>
        <w:rPr>
          <w:rFonts w:cs="Arial"/>
          <w:color w:val="000000"/>
          <w:szCs w:val="24"/>
          <w:lang w:val="ru-RU"/>
        </w:rPr>
      </w:pPr>
    </w:p>
    <w:p w:rsidR="00903CEB" w:rsidRDefault="003A178B">
      <w:pPr>
        <w:tabs>
          <w:tab w:val="left" w:pos="851"/>
        </w:tabs>
        <w:jc w:val="both"/>
        <w:rPr>
          <w:rFonts w:cs="Arial"/>
          <w:color w:val="000000"/>
          <w:szCs w:val="24"/>
          <w:lang w:val="ru-RU"/>
        </w:rPr>
      </w:pPr>
      <w:r>
        <w:rPr>
          <w:rFonts w:cs="Arial"/>
          <w:color w:val="000000"/>
          <w:szCs w:val="24"/>
          <w:lang w:val="ru-RU"/>
        </w:rPr>
        <w:t>№________________ от _____________</w:t>
      </w:r>
    </w:p>
    <w:p w:rsidR="00903CEB" w:rsidRDefault="00903CEB">
      <w:pPr>
        <w:tabs>
          <w:tab w:val="left" w:pos="851"/>
        </w:tabs>
        <w:contextualSpacing/>
        <w:jc w:val="both"/>
        <w:rPr>
          <w:rFonts w:cs="Arial"/>
          <w:b/>
          <w:color w:val="000000"/>
          <w:szCs w:val="24"/>
          <w:lang w:val="ru-RU"/>
        </w:rPr>
      </w:pPr>
    </w:p>
    <w:tbl>
      <w:tblPr>
        <w:tblW w:w="9800" w:type="dxa"/>
        <w:tblLayout w:type="fixed"/>
        <w:tblLook w:val="0000" w:firstRow="0" w:lastRow="0" w:firstColumn="0" w:lastColumn="0" w:noHBand="0" w:noVBand="0"/>
      </w:tblPr>
      <w:tblGrid>
        <w:gridCol w:w="9800"/>
      </w:tblGrid>
      <w:tr w:rsidR="00903CEB">
        <w:trPr>
          <w:trHeight w:val="256"/>
        </w:trPr>
        <w:tc>
          <w:tcPr>
            <w:tcW w:w="9800" w:type="dxa"/>
          </w:tcPr>
          <w:p w:rsidR="00903CEB" w:rsidRDefault="003A178B">
            <w:pPr>
              <w:tabs>
                <w:tab w:val="left" w:pos="851"/>
              </w:tabs>
              <w:contextualSpacing/>
              <w:jc w:val="both"/>
              <w:rPr>
                <w:rFonts w:cs="Arial"/>
                <w:b/>
                <w:color w:val="000000"/>
                <w:szCs w:val="24"/>
                <w:lang w:val="ru-RU"/>
              </w:rPr>
            </w:pPr>
            <w:r>
              <w:rPr>
                <w:rFonts w:cs="Arial"/>
                <w:b/>
                <w:color w:val="000000"/>
                <w:szCs w:val="24"/>
                <w:lang w:val="ru-RU"/>
              </w:rPr>
              <w:t>ПОДПИСИ СТОРОН:</w:t>
            </w:r>
          </w:p>
          <w:p w:rsidR="00903CEB" w:rsidRDefault="00903CEB">
            <w:pPr>
              <w:tabs>
                <w:tab w:val="left" w:pos="851"/>
              </w:tabs>
              <w:contextualSpacing/>
              <w:jc w:val="both"/>
              <w:rPr>
                <w:rFonts w:cs="Arial"/>
                <w:b/>
                <w:color w:val="000000"/>
                <w:szCs w:val="24"/>
                <w:lang w:val="ru-RU"/>
              </w:rPr>
            </w:pPr>
          </w:p>
          <w:p w:rsidR="00903CEB" w:rsidRDefault="00903CEB">
            <w:pPr>
              <w:tabs>
                <w:tab w:val="left" w:pos="851"/>
              </w:tabs>
              <w:contextualSpacing/>
              <w:jc w:val="both"/>
              <w:rPr>
                <w:rFonts w:cs="Arial"/>
                <w:b/>
                <w:color w:val="000000"/>
                <w:szCs w:val="24"/>
                <w:lang w:val="ru-RU"/>
              </w:rPr>
            </w:pPr>
          </w:p>
        </w:tc>
      </w:tr>
    </w:tbl>
    <w:tbl>
      <w:tblPr>
        <w:tblStyle w:val="TableGrid"/>
        <w:tblW w:w="10348" w:type="dxa"/>
        <w:tblInd w:w="0" w:type="dxa"/>
        <w:tblCellMar>
          <w:top w:w="47" w:type="dxa"/>
        </w:tblCellMar>
        <w:tblLook w:val="04A0" w:firstRow="1" w:lastRow="0" w:firstColumn="1" w:lastColumn="0" w:noHBand="0" w:noVBand="1"/>
      </w:tblPr>
      <w:tblGrid>
        <w:gridCol w:w="4820"/>
        <w:gridCol w:w="5528"/>
      </w:tblGrid>
      <w:tr w:rsidR="00C05E24" w:rsidRPr="0045496E" w:rsidTr="00C05E24">
        <w:trPr>
          <w:trHeight w:val="1387"/>
        </w:trPr>
        <w:tc>
          <w:tcPr>
            <w:tcW w:w="4820" w:type="dxa"/>
            <w:tcBorders>
              <w:top w:val="nil"/>
              <w:left w:val="nil"/>
              <w:bottom w:val="nil"/>
              <w:right w:val="nil"/>
            </w:tcBorders>
          </w:tcPr>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b/>
                <w:sz w:val="24"/>
                <w:szCs w:val="24"/>
                <w:highlight w:val="yellow"/>
                <w:lang w:val="ru-RU"/>
              </w:rPr>
              <w:t>ЗАКАЗЧИК/ АРЕНДАТОР:</w:t>
            </w:r>
            <w:r w:rsidRPr="00C05E24">
              <w:rPr>
                <w:rFonts w:ascii="Times New Roman" w:hAnsi="Times New Roman"/>
                <w:b/>
                <w:sz w:val="24"/>
                <w:szCs w:val="24"/>
                <w:lang w:val="ru-RU"/>
              </w:rPr>
              <w:t xml:space="preserve"> </w:t>
            </w:r>
          </w:p>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b/>
                <w:sz w:val="24"/>
                <w:szCs w:val="24"/>
                <w:lang w:val="ru-RU"/>
              </w:rPr>
              <w:t xml:space="preserve">ООО «КАТОБЬНЕФТЬ» </w:t>
            </w:r>
          </w:p>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lang w:val="ru-RU"/>
              </w:rPr>
              <w:t>Представитель на основании МЧД</w:t>
            </w:r>
          </w:p>
          <w:p w:rsidR="00C05E24" w:rsidRPr="00C05E24" w:rsidRDefault="00C05E24" w:rsidP="00C05E24">
            <w:pPr>
              <w:spacing w:line="280" w:lineRule="exact"/>
              <w:ind w:firstLine="709"/>
              <w:contextualSpacing/>
              <w:rPr>
                <w:rFonts w:ascii="Times New Roman" w:hAnsi="Times New Roman"/>
                <w:sz w:val="24"/>
                <w:szCs w:val="24"/>
                <w:lang w:val="ru-RU"/>
              </w:rPr>
            </w:pPr>
          </w:p>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lang w:val="ru-RU"/>
              </w:rPr>
              <w:t xml:space="preserve">________________/А.И. </w:t>
            </w:r>
            <w:proofErr w:type="spellStart"/>
            <w:r w:rsidRPr="00C05E24">
              <w:rPr>
                <w:rFonts w:ascii="Times New Roman" w:hAnsi="Times New Roman"/>
                <w:b/>
                <w:sz w:val="24"/>
                <w:szCs w:val="24"/>
                <w:lang w:val="ru-RU"/>
              </w:rPr>
              <w:t>Гизатуллина</w:t>
            </w:r>
            <w:proofErr w:type="spellEnd"/>
            <w:r w:rsidRPr="00C05E24">
              <w:rPr>
                <w:rFonts w:ascii="Times New Roman" w:hAnsi="Times New Roman"/>
                <w:b/>
                <w:sz w:val="24"/>
                <w:szCs w:val="24"/>
                <w:lang w:val="ru-RU"/>
              </w:rPr>
              <w:t>/</w:t>
            </w:r>
          </w:p>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sz w:val="24"/>
                <w:szCs w:val="24"/>
                <w:lang w:val="ru-RU"/>
              </w:rPr>
              <w:t>М.П.</w:t>
            </w:r>
          </w:p>
        </w:tc>
        <w:tc>
          <w:tcPr>
            <w:tcW w:w="5528" w:type="dxa"/>
            <w:tcBorders>
              <w:top w:val="nil"/>
              <w:left w:val="nil"/>
              <w:bottom w:val="nil"/>
              <w:right w:val="nil"/>
            </w:tcBorders>
          </w:tcPr>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b/>
                <w:sz w:val="24"/>
                <w:szCs w:val="24"/>
                <w:shd w:val="clear" w:color="auto" w:fill="FFFF00"/>
                <w:lang w:val="ru-RU"/>
              </w:rPr>
              <w:t>ИСПОЛНИТЕЛЬ / ПОДРЯДЧИК/ АРЕНДОДАТЕЛЬ</w:t>
            </w:r>
            <w:r w:rsidRPr="00C05E24">
              <w:rPr>
                <w:rFonts w:ascii="Times New Roman" w:hAnsi="Times New Roman"/>
                <w:b/>
                <w:sz w:val="24"/>
                <w:szCs w:val="24"/>
                <w:lang w:val="ru-RU"/>
              </w:rPr>
              <w:t xml:space="preserve">:  </w:t>
            </w:r>
          </w:p>
          <w:p w:rsidR="00C05E24" w:rsidRPr="00C05E24" w:rsidRDefault="00C05E24" w:rsidP="00C05E24">
            <w:pPr>
              <w:spacing w:line="280" w:lineRule="exact"/>
              <w:contextualSpacing/>
              <w:rPr>
                <w:rFonts w:ascii="Times New Roman" w:hAnsi="Times New Roman"/>
                <w:b/>
                <w:sz w:val="24"/>
                <w:szCs w:val="24"/>
                <w:lang w:val="ru-RU"/>
              </w:rPr>
            </w:pPr>
          </w:p>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lang w:val="ru-RU"/>
              </w:rPr>
              <w:t xml:space="preserve"> </w:t>
            </w:r>
          </w:p>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lang w:val="ru-RU"/>
              </w:rPr>
              <w:t>________________ /______________/</w:t>
            </w:r>
          </w:p>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sz w:val="24"/>
                <w:szCs w:val="24"/>
                <w:lang w:val="ru-RU"/>
              </w:rPr>
              <w:t>М.П.</w:t>
            </w:r>
          </w:p>
        </w:tc>
      </w:tr>
    </w:tbl>
    <w:p w:rsidR="00903CEB" w:rsidRDefault="00903CEB">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Pr="00F63C5E" w:rsidRDefault="00CD2B2A" w:rsidP="00CD2B2A">
      <w:pPr>
        <w:jc w:val="right"/>
        <w:rPr>
          <w:rFonts w:cs="Arial"/>
          <w:b/>
          <w:sz w:val="18"/>
          <w:szCs w:val="18"/>
          <w:lang w:val="ru-RU"/>
        </w:rPr>
      </w:pPr>
      <w:r w:rsidRPr="00F63C5E">
        <w:rPr>
          <w:rFonts w:cs="Arial"/>
          <w:b/>
          <w:sz w:val="18"/>
          <w:szCs w:val="18"/>
          <w:lang w:val="ru-RU"/>
        </w:rPr>
        <w:lastRenderedPageBreak/>
        <w:t>Приложение № 1</w:t>
      </w:r>
    </w:p>
    <w:p w:rsidR="00CD2B2A" w:rsidRPr="00F63C5E" w:rsidRDefault="00CD2B2A" w:rsidP="00CD2B2A">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CD2B2A" w:rsidRDefault="00CD2B2A" w:rsidP="00CD2B2A">
      <w:pPr>
        <w:jc w:val="right"/>
        <w:rPr>
          <w:rFonts w:cs="Arial"/>
          <w:sz w:val="18"/>
          <w:szCs w:val="18"/>
          <w:lang w:val="ru-RU"/>
        </w:rPr>
      </w:pPr>
      <w:r w:rsidRPr="00F63C5E">
        <w:rPr>
          <w:rFonts w:cs="Arial"/>
          <w:sz w:val="18"/>
          <w:szCs w:val="18"/>
          <w:lang w:val="ru-RU"/>
        </w:rPr>
        <w:t>от «___» ___________________ 20__ года)</w:t>
      </w:r>
    </w:p>
    <w:p w:rsidR="00CD2B2A" w:rsidRDefault="00CD2B2A" w:rsidP="00CD2B2A">
      <w:pPr>
        <w:jc w:val="right"/>
        <w:rPr>
          <w:sz w:val="18"/>
          <w:szCs w:val="18"/>
          <w:lang w:val="ru-RU"/>
        </w:rPr>
      </w:pPr>
    </w:p>
    <w:p w:rsidR="00CD2B2A" w:rsidRPr="00F63C5E" w:rsidRDefault="00CD2B2A" w:rsidP="00CD2B2A">
      <w:pPr>
        <w:jc w:val="right"/>
        <w:rPr>
          <w:sz w:val="18"/>
          <w:szCs w:val="18"/>
          <w:lang w:val="ru-RU"/>
        </w:rPr>
      </w:pPr>
    </w:p>
    <w:p w:rsidR="00CD2B2A" w:rsidRPr="00AA07EC" w:rsidRDefault="00CD2B2A" w:rsidP="00CD2B2A">
      <w:pPr>
        <w:ind w:firstLine="851"/>
        <w:jc w:val="center"/>
        <w:rPr>
          <w:rFonts w:cs="Arial"/>
          <w:b/>
          <w:sz w:val="24"/>
          <w:szCs w:val="24"/>
          <w:lang w:val="ru-RU"/>
        </w:rPr>
      </w:pPr>
      <w:r w:rsidRPr="00AA07EC">
        <w:rPr>
          <w:rFonts w:cs="Arial"/>
          <w:b/>
          <w:sz w:val="24"/>
          <w:szCs w:val="24"/>
          <w:lang w:val="ru-RU"/>
        </w:rPr>
        <w:t>ИНФОРМАЦИЯ</w:t>
      </w:r>
    </w:p>
    <w:p w:rsidR="00CD2B2A" w:rsidRPr="00AA07EC" w:rsidRDefault="00CD2B2A" w:rsidP="00CD2B2A">
      <w:pPr>
        <w:ind w:firstLine="851"/>
        <w:jc w:val="both"/>
        <w:rPr>
          <w:rFonts w:cs="Arial"/>
          <w:b/>
          <w:sz w:val="24"/>
          <w:szCs w:val="24"/>
          <w:lang w:val="ru-RU"/>
        </w:rPr>
      </w:pPr>
      <w:r w:rsidRPr="00AA07EC">
        <w:rPr>
          <w:rFonts w:cs="Arial"/>
          <w:b/>
          <w:sz w:val="24"/>
          <w:szCs w:val="24"/>
          <w:lang w:val="ru-RU"/>
        </w:rPr>
        <w:t xml:space="preserve">о результатах работы ______________________в области </w:t>
      </w:r>
      <w:r>
        <w:rPr>
          <w:rFonts w:cs="Arial"/>
          <w:b/>
          <w:sz w:val="24"/>
          <w:szCs w:val="24"/>
          <w:lang w:val="ru-RU"/>
        </w:rPr>
        <w:t>ПБ</w:t>
      </w:r>
    </w:p>
    <w:p w:rsidR="00CD2B2A" w:rsidRDefault="00CD2B2A" w:rsidP="00CD2B2A">
      <w:pPr>
        <w:ind w:firstLine="851"/>
        <w:jc w:val="center"/>
        <w:rPr>
          <w:rFonts w:cs="Arial"/>
          <w:b/>
          <w:sz w:val="16"/>
          <w:szCs w:val="16"/>
        </w:rPr>
      </w:pPr>
      <w:r w:rsidRPr="00085411">
        <w:rPr>
          <w:rFonts w:cs="Arial"/>
          <w:b/>
          <w:sz w:val="16"/>
          <w:szCs w:val="16"/>
        </w:rPr>
        <w:t>(</w:t>
      </w:r>
      <w:proofErr w:type="spellStart"/>
      <w:r w:rsidRPr="00085411">
        <w:rPr>
          <w:rFonts w:cs="Arial"/>
          <w:b/>
          <w:sz w:val="16"/>
          <w:szCs w:val="16"/>
        </w:rPr>
        <w:t>наименование</w:t>
      </w:r>
      <w:proofErr w:type="spellEnd"/>
      <w:r w:rsidRPr="00085411">
        <w:rPr>
          <w:rFonts w:cs="Arial"/>
          <w:b/>
          <w:sz w:val="16"/>
          <w:szCs w:val="16"/>
        </w:rPr>
        <w:t xml:space="preserve"> </w:t>
      </w:r>
      <w:proofErr w:type="spellStart"/>
      <w:r w:rsidRPr="00085411">
        <w:rPr>
          <w:rFonts w:cs="Arial"/>
          <w:b/>
          <w:sz w:val="16"/>
          <w:szCs w:val="16"/>
        </w:rPr>
        <w:t>подрядной</w:t>
      </w:r>
      <w:proofErr w:type="spellEnd"/>
      <w:r w:rsidRPr="00085411">
        <w:rPr>
          <w:rFonts w:cs="Arial"/>
          <w:b/>
          <w:sz w:val="16"/>
          <w:szCs w:val="16"/>
        </w:rPr>
        <w:t xml:space="preserve"> </w:t>
      </w:r>
      <w:proofErr w:type="spellStart"/>
      <w:r w:rsidRPr="00085411">
        <w:rPr>
          <w:rFonts w:cs="Arial"/>
          <w:b/>
          <w:sz w:val="16"/>
          <w:szCs w:val="16"/>
        </w:rPr>
        <w:t>организации</w:t>
      </w:r>
      <w:proofErr w:type="spellEnd"/>
      <w:r w:rsidRPr="00085411">
        <w:rPr>
          <w:rFonts w:cs="Arial"/>
          <w:b/>
          <w:sz w:val="16"/>
          <w:szCs w:val="16"/>
        </w:rPr>
        <w:t>)</w:t>
      </w:r>
    </w:p>
    <w:p w:rsidR="00CD2B2A" w:rsidRPr="00085411" w:rsidRDefault="00CD2B2A" w:rsidP="00CD2B2A">
      <w:pPr>
        <w:ind w:firstLine="851"/>
        <w:jc w:val="center"/>
        <w:rPr>
          <w:rFonts w:cs="Arial"/>
          <w:b/>
          <w:sz w:val="16"/>
          <w:szCs w:val="16"/>
        </w:rPr>
      </w:pPr>
    </w:p>
    <w:p w:rsidR="00CD2B2A" w:rsidRPr="00085411" w:rsidRDefault="00CD2B2A" w:rsidP="00CD2B2A">
      <w:pPr>
        <w:ind w:firstLine="851"/>
        <w:jc w:val="center"/>
        <w:rPr>
          <w:rFonts w:cs="Arial"/>
          <w:b/>
          <w:sz w:val="24"/>
          <w:szCs w:val="24"/>
        </w:rPr>
      </w:pPr>
      <w:proofErr w:type="spellStart"/>
      <w:r w:rsidRPr="00085411">
        <w:rPr>
          <w:rFonts w:cs="Arial"/>
          <w:b/>
          <w:sz w:val="24"/>
          <w:szCs w:val="24"/>
        </w:rPr>
        <w:t>за</w:t>
      </w:r>
      <w:proofErr w:type="spellEnd"/>
      <w:r w:rsidRPr="00085411">
        <w:rPr>
          <w:rFonts w:cs="Arial"/>
          <w:b/>
          <w:sz w:val="24"/>
          <w:szCs w:val="24"/>
        </w:rPr>
        <w:t xml:space="preserve"> ____________ 20__</w:t>
      </w:r>
    </w:p>
    <w:p w:rsidR="00CD2B2A" w:rsidRDefault="00CD2B2A" w:rsidP="00CD2B2A">
      <w:pPr>
        <w:ind w:firstLine="851"/>
        <w:jc w:val="center"/>
        <w:rPr>
          <w:rFonts w:cs="Arial"/>
          <w:b/>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CD2B2A" w:rsidRPr="0045496E" w:rsidTr="00CD2B2A">
        <w:tc>
          <w:tcPr>
            <w:tcW w:w="5103" w:type="dxa"/>
            <w:vAlign w:val="center"/>
            <w:hideMark/>
          </w:tcPr>
          <w:p w:rsidR="00CD2B2A" w:rsidRPr="00155C89" w:rsidRDefault="00CD2B2A" w:rsidP="00A5346F">
            <w:pPr>
              <w:numPr>
                <w:ilvl w:val="0"/>
                <w:numId w:val="31"/>
              </w:numPr>
              <w:ind w:left="360"/>
              <w:jc w:val="both"/>
              <w:rPr>
                <w:sz w:val="24"/>
                <w:szCs w:val="24"/>
                <w:lang w:val="ru-RU"/>
              </w:rPr>
            </w:pPr>
            <w:r w:rsidRPr="00155C89">
              <w:rPr>
                <w:sz w:val="24"/>
                <w:szCs w:val="24"/>
                <w:lang w:val="ru-RU"/>
              </w:rPr>
              <w:t>Полное наименование, адрес предприятия (подрядчика/исполнителя) и электронная почта.</w:t>
            </w:r>
          </w:p>
        </w:tc>
        <w:tc>
          <w:tcPr>
            <w:tcW w:w="4821" w:type="dxa"/>
          </w:tcPr>
          <w:p w:rsidR="00CD2B2A" w:rsidRPr="00155C89" w:rsidRDefault="00CD2B2A" w:rsidP="00CD2B2A">
            <w:pPr>
              <w:spacing w:line="240" w:lineRule="exact"/>
              <w:jc w:val="both"/>
              <w:rPr>
                <w:sz w:val="24"/>
                <w:szCs w:val="24"/>
                <w:lang w:val="ru-RU"/>
              </w:rPr>
            </w:pPr>
          </w:p>
        </w:tc>
      </w:tr>
      <w:tr w:rsidR="00CD2B2A" w:rsidRPr="0045496E" w:rsidTr="00CD2B2A">
        <w:tc>
          <w:tcPr>
            <w:tcW w:w="5103" w:type="dxa"/>
            <w:vAlign w:val="center"/>
            <w:hideMark/>
          </w:tcPr>
          <w:p w:rsidR="00CD2B2A" w:rsidRPr="00155C89" w:rsidRDefault="00CD2B2A" w:rsidP="00CD2B2A">
            <w:pPr>
              <w:tabs>
                <w:tab w:val="num" w:pos="360"/>
              </w:tabs>
              <w:ind w:left="360" w:hanging="360"/>
              <w:jc w:val="both"/>
              <w:rPr>
                <w:sz w:val="24"/>
                <w:szCs w:val="24"/>
                <w:lang w:val="ru-RU"/>
              </w:rPr>
            </w:pPr>
            <w:r w:rsidRPr="00155C89">
              <w:rPr>
                <w:sz w:val="24"/>
                <w:szCs w:val="24"/>
                <w:lang w:val="ru-RU"/>
              </w:rPr>
              <w:t>2. Вид производимых работ на объектах Заказчика</w:t>
            </w:r>
          </w:p>
        </w:tc>
        <w:tc>
          <w:tcPr>
            <w:tcW w:w="4821" w:type="dxa"/>
          </w:tcPr>
          <w:p w:rsidR="00CD2B2A" w:rsidRPr="00155C89" w:rsidRDefault="00CD2B2A" w:rsidP="00CD2B2A">
            <w:pPr>
              <w:spacing w:line="240" w:lineRule="exact"/>
              <w:jc w:val="both"/>
              <w:rPr>
                <w:sz w:val="24"/>
                <w:szCs w:val="24"/>
                <w:lang w:val="ru-RU"/>
              </w:rPr>
            </w:pPr>
          </w:p>
        </w:tc>
      </w:tr>
      <w:tr w:rsidR="00CD2B2A" w:rsidRPr="00155C89" w:rsidTr="00CD2B2A">
        <w:trPr>
          <w:trHeight w:val="395"/>
        </w:trPr>
        <w:tc>
          <w:tcPr>
            <w:tcW w:w="5103" w:type="dxa"/>
            <w:vAlign w:val="center"/>
            <w:hideMark/>
          </w:tcPr>
          <w:p w:rsidR="00CD2B2A" w:rsidRPr="00155C89" w:rsidRDefault="00CD2B2A" w:rsidP="00CD2B2A">
            <w:pPr>
              <w:tabs>
                <w:tab w:val="num" w:pos="360"/>
              </w:tabs>
              <w:ind w:left="360" w:hanging="360"/>
              <w:rPr>
                <w:sz w:val="24"/>
                <w:szCs w:val="24"/>
              </w:rPr>
            </w:pPr>
            <w:r w:rsidRPr="00155C89">
              <w:rPr>
                <w:sz w:val="24"/>
                <w:szCs w:val="24"/>
                <w:lang w:val="ru-RU"/>
              </w:rPr>
              <w:t>3</w:t>
            </w:r>
            <w:r w:rsidRPr="00155C89">
              <w:rPr>
                <w:sz w:val="24"/>
                <w:szCs w:val="24"/>
              </w:rPr>
              <w:t xml:space="preserve">.   </w:t>
            </w:r>
            <w:proofErr w:type="spellStart"/>
            <w:r w:rsidRPr="00155C89">
              <w:rPr>
                <w:sz w:val="24"/>
                <w:szCs w:val="24"/>
              </w:rPr>
              <w:t>Наименование</w:t>
            </w:r>
            <w:proofErr w:type="spellEnd"/>
            <w:r w:rsidRPr="00155C89">
              <w:rPr>
                <w:sz w:val="24"/>
                <w:szCs w:val="24"/>
              </w:rPr>
              <w:t xml:space="preserve"> </w:t>
            </w:r>
            <w:proofErr w:type="spellStart"/>
            <w:r w:rsidRPr="00155C89">
              <w:rPr>
                <w:sz w:val="24"/>
                <w:szCs w:val="24"/>
              </w:rPr>
              <w:t>объекта</w:t>
            </w:r>
            <w:proofErr w:type="spellEnd"/>
            <w:r w:rsidRPr="00155C89">
              <w:rPr>
                <w:sz w:val="24"/>
                <w:szCs w:val="24"/>
              </w:rPr>
              <w:t xml:space="preserve"> </w:t>
            </w:r>
            <w:proofErr w:type="spellStart"/>
            <w:r w:rsidRPr="00155C89">
              <w:rPr>
                <w:sz w:val="24"/>
                <w:szCs w:val="24"/>
              </w:rPr>
              <w:t>Заказчика</w:t>
            </w:r>
            <w:proofErr w:type="spellEnd"/>
          </w:p>
        </w:tc>
        <w:tc>
          <w:tcPr>
            <w:tcW w:w="4821" w:type="dxa"/>
          </w:tcPr>
          <w:p w:rsidR="00CD2B2A" w:rsidRPr="00155C89" w:rsidRDefault="00CD2B2A" w:rsidP="00CD2B2A">
            <w:pPr>
              <w:jc w:val="both"/>
              <w:rPr>
                <w:sz w:val="24"/>
                <w:szCs w:val="24"/>
              </w:rPr>
            </w:pPr>
          </w:p>
        </w:tc>
      </w:tr>
      <w:tr w:rsidR="00CD2B2A" w:rsidRPr="0045496E" w:rsidTr="00CD2B2A">
        <w:tc>
          <w:tcPr>
            <w:tcW w:w="5103" w:type="dxa"/>
            <w:hideMark/>
          </w:tcPr>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xml:space="preserve">4. Срок выполнения работ по контракту </w:t>
            </w:r>
          </w:p>
          <w:p w:rsidR="00CD2B2A" w:rsidRPr="00155C89" w:rsidRDefault="00CD2B2A" w:rsidP="00CD2B2A">
            <w:pPr>
              <w:tabs>
                <w:tab w:val="left" w:pos="567"/>
              </w:tabs>
              <w:jc w:val="both"/>
              <w:rPr>
                <w:rFonts w:eastAsia="Calibri" w:cs="Arial"/>
                <w:sz w:val="24"/>
                <w:szCs w:val="24"/>
                <w:lang w:val="ru-RU"/>
              </w:rPr>
            </w:pPr>
            <w:r w:rsidRPr="00155C89">
              <w:rPr>
                <w:rFonts w:eastAsia="Calibri" w:cs="Arial"/>
                <w:sz w:val="24"/>
                <w:szCs w:val="24"/>
                <w:lang w:val="ru-RU"/>
              </w:rPr>
              <w:t xml:space="preserve">   (с 201___ до 201___ года.)                                                         </w:t>
            </w:r>
          </w:p>
        </w:tc>
        <w:tc>
          <w:tcPr>
            <w:tcW w:w="4821" w:type="dxa"/>
          </w:tcPr>
          <w:p w:rsidR="00CD2B2A" w:rsidRPr="00155C89" w:rsidRDefault="00CD2B2A" w:rsidP="00CD2B2A">
            <w:pPr>
              <w:tabs>
                <w:tab w:val="left" w:pos="567"/>
              </w:tabs>
              <w:jc w:val="center"/>
              <w:rPr>
                <w:rFonts w:eastAsia="Calibri" w:cs="Arial"/>
                <w:sz w:val="24"/>
                <w:szCs w:val="24"/>
                <w:lang w:val="ru-RU"/>
              </w:rPr>
            </w:pPr>
          </w:p>
        </w:tc>
      </w:tr>
      <w:tr w:rsidR="00CD2B2A" w:rsidRPr="00155C89" w:rsidTr="00CD2B2A">
        <w:tc>
          <w:tcPr>
            <w:tcW w:w="5103" w:type="dxa"/>
          </w:tcPr>
          <w:p w:rsidR="00CD2B2A" w:rsidRPr="00155C89" w:rsidRDefault="00CD2B2A" w:rsidP="00CD2B2A">
            <w:pPr>
              <w:tabs>
                <w:tab w:val="left" w:pos="567"/>
              </w:tabs>
              <w:rPr>
                <w:rFonts w:eastAsia="Calibri" w:cs="Arial"/>
                <w:sz w:val="24"/>
                <w:szCs w:val="24"/>
              </w:rPr>
            </w:pPr>
            <w:r w:rsidRPr="00155C89">
              <w:rPr>
                <w:rFonts w:eastAsia="Calibri" w:cs="Arial"/>
                <w:sz w:val="24"/>
                <w:szCs w:val="24"/>
                <w:lang w:val="ru-RU"/>
              </w:rPr>
              <w:t>5</w:t>
            </w:r>
            <w:r w:rsidRPr="00155C89">
              <w:rPr>
                <w:rFonts w:eastAsia="Calibri" w:cs="Arial"/>
                <w:sz w:val="24"/>
                <w:szCs w:val="24"/>
              </w:rPr>
              <w:t xml:space="preserve">. </w:t>
            </w:r>
            <w:proofErr w:type="spellStart"/>
            <w:r w:rsidRPr="00155C89">
              <w:rPr>
                <w:rFonts w:eastAsia="Calibri" w:cs="Arial"/>
                <w:sz w:val="24"/>
                <w:szCs w:val="24"/>
              </w:rPr>
              <w:t>Наименование</w:t>
            </w:r>
            <w:proofErr w:type="spellEnd"/>
            <w:r w:rsidRPr="00155C89">
              <w:rPr>
                <w:rFonts w:eastAsia="Calibri" w:cs="Arial"/>
                <w:sz w:val="24"/>
                <w:szCs w:val="24"/>
              </w:rPr>
              <w:t xml:space="preserve"> </w:t>
            </w:r>
            <w:proofErr w:type="spellStart"/>
            <w:r w:rsidRPr="00155C89">
              <w:rPr>
                <w:rFonts w:eastAsia="Calibri" w:cs="Arial"/>
                <w:sz w:val="24"/>
                <w:szCs w:val="24"/>
              </w:rPr>
              <w:t>привлекаемых</w:t>
            </w:r>
            <w:proofErr w:type="spellEnd"/>
            <w:r w:rsidRPr="00155C89">
              <w:rPr>
                <w:rFonts w:eastAsia="Calibri" w:cs="Arial"/>
                <w:sz w:val="24"/>
                <w:szCs w:val="24"/>
              </w:rPr>
              <w:t xml:space="preserve"> </w:t>
            </w:r>
            <w:proofErr w:type="spellStart"/>
            <w:r w:rsidRPr="00155C89">
              <w:rPr>
                <w:rFonts w:eastAsia="Calibri" w:cs="Arial"/>
                <w:sz w:val="24"/>
                <w:szCs w:val="24"/>
              </w:rPr>
              <w:t>субподрядных</w:t>
            </w:r>
            <w:proofErr w:type="spellEnd"/>
            <w:r w:rsidRPr="00155C89">
              <w:rPr>
                <w:rFonts w:eastAsia="Calibri" w:cs="Arial"/>
                <w:sz w:val="24"/>
                <w:szCs w:val="24"/>
              </w:rPr>
              <w:t xml:space="preserve"> </w:t>
            </w:r>
            <w:proofErr w:type="spellStart"/>
            <w:r w:rsidRPr="00155C89">
              <w:rPr>
                <w:rFonts w:eastAsia="Calibri" w:cs="Arial"/>
                <w:sz w:val="24"/>
                <w:szCs w:val="24"/>
              </w:rPr>
              <w:t>организаций</w:t>
            </w:r>
            <w:proofErr w:type="spellEnd"/>
            <w:r w:rsidRPr="00155C89">
              <w:rPr>
                <w:rFonts w:eastAsia="Calibri" w:cs="Arial"/>
                <w:sz w:val="24"/>
                <w:szCs w:val="24"/>
              </w:rPr>
              <w:t xml:space="preserve"> :</w:t>
            </w:r>
          </w:p>
        </w:tc>
        <w:tc>
          <w:tcPr>
            <w:tcW w:w="4821" w:type="dxa"/>
          </w:tcPr>
          <w:p w:rsidR="00CD2B2A" w:rsidRPr="00155C89" w:rsidRDefault="00CD2B2A" w:rsidP="00CD2B2A">
            <w:pPr>
              <w:tabs>
                <w:tab w:val="left" w:pos="567"/>
              </w:tabs>
              <w:jc w:val="center"/>
              <w:rPr>
                <w:rFonts w:eastAsia="Calibri" w:cs="Arial"/>
                <w:sz w:val="24"/>
                <w:szCs w:val="24"/>
              </w:rPr>
            </w:pPr>
          </w:p>
        </w:tc>
      </w:tr>
      <w:tr w:rsidR="00CD2B2A" w:rsidRPr="0045496E" w:rsidTr="00CD2B2A">
        <w:tc>
          <w:tcPr>
            <w:tcW w:w="5103" w:type="dxa"/>
          </w:tcPr>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xml:space="preserve">5.1. Среднесписочная численность работников: </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собственный персонал</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xml:space="preserve">- субподрядные организации </w:t>
            </w:r>
          </w:p>
        </w:tc>
        <w:tc>
          <w:tcPr>
            <w:tcW w:w="4821" w:type="dxa"/>
          </w:tcPr>
          <w:p w:rsidR="00CD2B2A" w:rsidRPr="00155C89" w:rsidRDefault="00CD2B2A" w:rsidP="00CD2B2A">
            <w:pPr>
              <w:tabs>
                <w:tab w:val="left" w:pos="567"/>
              </w:tabs>
              <w:jc w:val="center"/>
              <w:rPr>
                <w:rFonts w:eastAsia="Calibri" w:cs="Arial"/>
                <w:sz w:val="24"/>
                <w:szCs w:val="24"/>
                <w:lang w:val="ru-RU"/>
              </w:rPr>
            </w:pPr>
          </w:p>
        </w:tc>
      </w:tr>
      <w:tr w:rsidR="00CD2B2A" w:rsidRPr="0045496E" w:rsidTr="00CD2B2A">
        <w:tc>
          <w:tcPr>
            <w:tcW w:w="5103" w:type="dxa"/>
          </w:tcPr>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5.2 Среднесписочная численность ТС:</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собственные ТС</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субподрядные организации</w:t>
            </w:r>
          </w:p>
        </w:tc>
        <w:tc>
          <w:tcPr>
            <w:tcW w:w="4821" w:type="dxa"/>
          </w:tcPr>
          <w:p w:rsidR="00CD2B2A" w:rsidRPr="00155C89" w:rsidRDefault="00CD2B2A" w:rsidP="00CD2B2A">
            <w:pPr>
              <w:tabs>
                <w:tab w:val="left" w:pos="567"/>
              </w:tabs>
              <w:jc w:val="center"/>
              <w:rPr>
                <w:rFonts w:eastAsia="Calibri" w:cs="Arial"/>
                <w:sz w:val="24"/>
                <w:szCs w:val="24"/>
                <w:lang w:val="ru-RU"/>
              </w:rPr>
            </w:pPr>
          </w:p>
        </w:tc>
      </w:tr>
      <w:tr w:rsidR="00CD2B2A" w:rsidRPr="0045496E" w:rsidTr="00CD2B2A">
        <w:tc>
          <w:tcPr>
            <w:tcW w:w="5103" w:type="dxa"/>
          </w:tcPr>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5.3 Среднесписочная численность:</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водительского состава</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количество обученных водителей по курсу  «Защитное/ зимнее вождение»</w:t>
            </w:r>
          </w:p>
        </w:tc>
        <w:tc>
          <w:tcPr>
            <w:tcW w:w="4821" w:type="dxa"/>
          </w:tcPr>
          <w:p w:rsidR="00CD2B2A" w:rsidRPr="00155C89" w:rsidRDefault="00CD2B2A" w:rsidP="00CD2B2A">
            <w:pPr>
              <w:tabs>
                <w:tab w:val="left" w:pos="567"/>
              </w:tabs>
              <w:jc w:val="center"/>
              <w:rPr>
                <w:rFonts w:eastAsia="Calibri" w:cs="Arial"/>
                <w:sz w:val="24"/>
                <w:szCs w:val="24"/>
                <w:lang w:val="ru-RU"/>
              </w:rPr>
            </w:pPr>
          </w:p>
        </w:tc>
      </w:tr>
    </w:tbl>
    <w:p w:rsidR="00CD2B2A" w:rsidRPr="00155C89" w:rsidRDefault="00CD2B2A" w:rsidP="00CD2B2A">
      <w:pPr>
        <w:ind w:firstLine="851"/>
        <w:jc w:val="center"/>
        <w:rPr>
          <w:rFonts w:cs="Arial"/>
          <w:b/>
          <w:sz w:val="24"/>
          <w:szCs w:val="24"/>
          <w:lang w:val="ru-RU"/>
        </w:rPr>
      </w:pPr>
    </w:p>
    <w:p w:rsidR="00CD2B2A" w:rsidRPr="00155C89" w:rsidRDefault="00CD2B2A" w:rsidP="00CD2B2A">
      <w:pPr>
        <w:ind w:firstLine="851"/>
        <w:jc w:val="both"/>
        <w:rPr>
          <w:rFonts w:cs="Arial"/>
          <w:sz w:val="24"/>
          <w:szCs w:val="24"/>
          <w:lang w:val="ru-RU"/>
        </w:rPr>
      </w:pPr>
      <w:r w:rsidRPr="00155C89">
        <w:rPr>
          <w:rFonts w:cs="Arial"/>
          <w:sz w:val="24"/>
          <w:szCs w:val="24"/>
          <w:lang w:val="ru-RU"/>
        </w:rPr>
        <w:t xml:space="preserve">6. Статистика происшествий </w:t>
      </w:r>
    </w:p>
    <w:p w:rsidR="00CD2B2A" w:rsidRPr="00155C89" w:rsidRDefault="00CD2B2A" w:rsidP="00CD2B2A">
      <w:pPr>
        <w:ind w:firstLine="851"/>
        <w:jc w:val="both"/>
        <w:rPr>
          <w:rFonts w:cs="Arial"/>
          <w:sz w:val="24"/>
          <w:szCs w:val="24"/>
          <w:lang w:val="ru-RU"/>
        </w:rPr>
      </w:pPr>
      <w:r w:rsidRPr="00155C89">
        <w:rPr>
          <w:rFonts w:cs="Arial"/>
          <w:sz w:val="24"/>
          <w:szCs w:val="24"/>
          <w:lang w:val="ru-RU"/>
        </w:rPr>
        <w:t xml:space="preserve">(с учетом привлекаемых субподрядных организаций) </w:t>
      </w:r>
    </w:p>
    <w:p w:rsidR="00CD2B2A" w:rsidRPr="00155C89" w:rsidRDefault="00CD2B2A" w:rsidP="00CD2B2A">
      <w:pPr>
        <w:ind w:firstLine="851"/>
        <w:jc w:val="both"/>
        <w:rPr>
          <w:rFonts w:cs="Arial"/>
          <w:sz w:val="24"/>
          <w:szCs w:val="24"/>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CD2B2A" w:rsidRPr="00155C89" w:rsidTr="00CD2B2A">
        <w:tc>
          <w:tcPr>
            <w:tcW w:w="6663" w:type="dxa"/>
            <w:hideMark/>
          </w:tcPr>
          <w:p w:rsidR="00CD2B2A" w:rsidRPr="00155C89" w:rsidRDefault="00CD2B2A" w:rsidP="00CD2B2A">
            <w:pPr>
              <w:spacing w:line="288" w:lineRule="auto"/>
              <w:jc w:val="both"/>
              <w:rPr>
                <w:sz w:val="24"/>
                <w:szCs w:val="24"/>
                <w:lang w:val="ru-RU"/>
              </w:rPr>
            </w:pPr>
            <w:r w:rsidRPr="00155C89">
              <w:rPr>
                <w:sz w:val="24"/>
                <w:szCs w:val="24"/>
                <w:lang w:val="ru-RU"/>
              </w:rPr>
              <w:t>6.1.Несчастные случаи, связанные с производством в т.ч.</w:t>
            </w:r>
          </w:p>
        </w:tc>
        <w:tc>
          <w:tcPr>
            <w:tcW w:w="1418" w:type="dxa"/>
          </w:tcPr>
          <w:p w:rsidR="00CD2B2A" w:rsidRPr="00155C89" w:rsidRDefault="00CD2B2A" w:rsidP="00CD2B2A">
            <w:pPr>
              <w:spacing w:line="288" w:lineRule="auto"/>
              <w:jc w:val="center"/>
              <w:rPr>
                <w:sz w:val="24"/>
                <w:szCs w:val="24"/>
              </w:rPr>
            </w:pPr>
            <w:proofErr w:type="spellStart"/>
            <w:r w:rsidRPr="00155C89">
              <w:rPr>
                <w:sz w:val="24"/>
                <w:szCs w:val="24"/>
              </w:rPr>
              <w:t>Отчетный</w:t>
            </w:r>
            <w:proofErr w:type="spellEnd"/>
            <w:r w:rsidRPr="00155C89">
              <w:rPr>
                <w:sz w:val="24"/>
                <w:szCs w:val="24"/>
              </w:rPr>
              <w:t xml:space="preserve"> </w:t>
            </w:r>
            <w:proofErr w:type="spellStart"/>
            <w:r w:rsidRPr="00155C89">
              <w:rPr>
                <w:sz w:val="24"/>
                <w:szCs w:val="24"/>
              </w:rPr>
              <w:t>период</w:t>
            </w:r>
            <w:proofErr w:type="spellEnd"/>
          </w:p>
        </w:tc>
        <w:tc>
          <w:tcPr>
            <w:tcW w:w="1843" w:type="dxa"/>
            <w:vAlign w:val="center"/>
          </w:tcPr>
          <w:p w:rsidR="00CD2B2A" w:rsidRPr="00155C89" w:rsidRDefault="00CD2B2A" w:rsidP="00CD2B2A">
            <w:pPr>
              <w:spacing w:line="288" w:lineRule="auto"/>
              <w:jc w:val="center"/>
              <w:rPr>
                <w:sz w:val="24"/>
                <w:szCs w:val="24"/>
              </w:rPr>
            </w:pPr>
            <w:r w:rsidRPr="00155C89">
              <w:rPr>
                <w:sz w:val="24"/>
                <w:szCs w:val="24"/>
              </w:rPr>
              <w:t xml:space="preserve">С </w:t>
            </w:r>
            <w:proofErr w:type="spellStart"/>
            <w:r w:rsidRPr="00155C89">
              <w:rPr>
                <w:sz w:val="24"/>
                <w:szCs w:val="24"/>
              </w:rPr>
              <w:t>нарастающим</w:t>
            </w:r>
            <w:proofErr w:type="spellEnd"/>
            <w:r w:rsidRPr="00155C89">
              <w:rPr>
                <w:sz w:val="24"/>
                <w:szCs w:val="24"/>
              </w:rPr>
              <w:t xml:space="preserve"> </w:t>
            </w:r>
            <w:proofErr w:type="spellStart"/>
            <w:r w:rsidRPr="00155C89">
              <w:rPr>
                <w:sz w:val="24"/>
                <w:szCs w:val="24"/>
              </w:rPr>
              <w:t>итогом</w:t>
            </w:r>
            <w:proofErr w:type="spellEnd"/>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 xml:space="preserve">6.1.1. </w:t>
            </w:r>
            <w:proofErr w:type="spellStart"/>
            <w:r w:rsidRPr="00155C89">
              <w:rPr>
                <w:sz w:val="24"/>
                <w:szCs w:val="24"/>
              </w:rPr>
              <w:t>смертельные</w:t>
            </w:r>
            <w:proofErr w:type="spellEnd"/>
            <w:r w:rsidRPr="00155C89">
              <w:rPr>
                <w:sz w:val="24"/>
                <w:szCs w:val="24"/>
              </w:rPr>
              <w:t xml:space="preserve"> (</w:t>
            </w:r>
            <w:proofErr w:type="spellStart"/>
            <w:r w:rsidRPr="00155C89">
              <w:rPr>
                <w:sz w:val="24"/>
                <w:szCs w:val="24"/>
              </w:rPr>
              <w:t>случаев</w:t>
            </w:r>
            <w:proofErr w:type="spellEnd"/>
            <w:r w:rsidRPr="00155C89">
              <w:rPr>
                <w:sz w:val="24"/>
                <w:szCs w:val="24"/>
              </w:rPr>
              <w:t>/</w:t>
            </w:r>
            <w:proofErr w:type="spellStart"/>
            <w:r w:rsidRPr="00155C89">
              <w:rPr>
                <w:sz w:val="24"/>
                <w:szCs w:val="24"/>
              </w:rPr>
              <w:t>человек</w:t>
            </w:r>
            <w:proofErr w:type="spellEnd"/>
            <w:r w:rsidRPr="00155C89">
              <w:rPr>
                <w:sz w:val="24"/>
                <w:szCs w:val="24"/>
              </w:rPr>
              <w:t>)</w:t>
            </w:r>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 xml:space="preserve">6.1.2. </w:t>
            </w:r>
            <w:proofErr w:type="spellStart"/>
            <w:r w:rsidRPr="00155C89">
              <w:rPr>
                <w:sz w:val="24"/>
                <w:szCs w:val="24"/>
              </w:rPr>
              <w:t>групповые</w:t>
            </w:r>
            <w:proofErr w:type="spellEnd"/>
            <w:r w:rsidRPr="00155C89">
              <w:rPr>
                <w:sz w:val="24"/>
                <w:szCs w:val="24"/>
              </w:rPr>
              <w:t xml:space="preserve"> (</w:t>
            </w:r>
            <w:proofErr w:type="spellStart"/>
            <w:r w:rsidRPr="00155C89">
              <w:rPr>
                <w:sz w:val="24"/>
                <w:szCs w:val="24"/>
              </w:rPr>
              <w:t>случаев</w:t>
            </w:r>
            <w:proofErr w:type="spellEnd"/>
            <w:r w:rsidRPr="00155C89">
              <w:rPr>
                <w:sz w:val="24"/>
                <w:szCs w:val="24"/>
              </w:rPr>
              <w:t>/</w:t>
            </w:r>
            <w:proofErr w:type="spellStart"/>
            <w:r w:rsidRPr="00155C89">
              <w:rPr>
                <w:sz w:val="24"/>
                <w:szCs w:val="24"/>
              </w:rPr>
              <w:t>человек</w:t>
            </w:r>
            <w:proofErr w:type="spellEnd"/>
            <w:r w:rsidRPr="00155C89">
              <w:rPr>
                <w:sz w:val="24"/>
                <w:szCs w:val="24"/>
              </w:rPr>
              <w:t>)</w:t>
            </w:r>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45496E" w:rsidTr="00CD2B2A">
        <w:tc>
          <w:tcPr>
            <w:tcW w:w="6663" w:type="dxa"/>
            <w:hideMark/>
          </w:tcPr>
          <w:p w:rsidR="00CD2B2A" w:rsidRPr="00155C89" w:rsidRDefault="00CD2B2A" w:rsidP="00CD2B2A">
            <w:pPr>
              <w:spacing w:line="288" w:lineRule="auto"/>
              <w:rPr>
                <w:sz w:val="24"/>
                <w:szCs w:val="24"/>
                <w:lang w:val="ru-RU"/>
              </w:rPr>
            </w:pPr>
            <w:r w:rsidRPr="00155C89">
              <w:rPr>
                <w:sz w:val="24"/>
                <w:szCs w:val="24"/>
                <w:lang w:val="ru-RU"/>
              </w:rPr>
              <w:t>6.1.3. с временной потерей трудоспособности ( более одной рабочей смены), случаев/человек</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 xml:space="preserve">6.2. </w:t>
            </w:r>
            <w:proofErr w:type="spellStart"/>
            <w:r w:rsidRPr="00155C89">
              <w:rPr>
                <w:sz w:val="24"/>
                <w:szCs w:val="24"/>
              </w:rPr>
              <w:t>Количество</w:t>
            </w:r>
            <w:proofErr w:type="spellEnd"/>
            <w:r w:rsidRPr="00155C89">
              <w:rPr>
                <w:sz w:val="24"/>
                <w:szCs w:val="24"/>
              </w:rPr>
              <w:t xml:space="preserve"> </w:t>
            </w:r>
            <w:proofErr w:type="spellStart"/>
            <w:r w:rsidRPr="00155C89">
              <w:rPr>
                <w:sz w:val="24"/>
                <w:szCs w:val="24"/>
              </w:rPr>
              <w:t>микротравм</w:t>
            </w:r>
            <w:proofErr w:type="spellEnd"/>
          </w:p>
        </w:tc>
        <w:tc>
          <w:tcPr>
            <w:tcW w:w="1418" w:type="dxa"/>
          </w:tcPr>
          <w:p w:rsidR="00CD2B2A" w:rsidRPr="00155C89" w:rsidRDefault="00CD2B2A" w:rsidP="00CD2B2A">
            <w:pPr>
              <w:spacing w:line="288" w:lineRule="auto"/>
              <w:jc w:val="center"/>
              <w:rPr>
                <w:sz w:val="24"/>
                <w:szCs w:val="24"/>
              </w:rPr>
            </w:pPr>
          </w:p>
        </w:tc>
        <w:tc>
          <w:tcPr>
            <w:tcW w:w="1843" w:type="dxa"/>
            <w:vAlign w:val="center"/>
          </w:tcPr>
          <w:p w:rsidR="00CD2B2A" w:rsidRPr="00155C89" w:rsidRDefault="00CD2B2A" w:rsidP="00CD2B2A">
            <w:pPr>
              <w:spacing w:line="288" w:lineRule="auto"/>
              <w:jc w:val="center"/>
              <w:rPr>
                <w:sz w:val="24"/>
                <w:szCs w:val="24"/>
              </w:rPr>
            </w:pPr>
          </w:p>
        </w:tc>
      </w:tr>
      <w:tr w:rsidR="00CD2B2A" w:rsidRPr="00155C89"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 xml:space="preserve">6.3. </w:t>
            </w:r>
            <w:proofErr w:type="gramStart"/>
            <w:r w:rsidRPr="00155C89">
              <w:rPr>
                <w:sz w:val="24"/>
                <w:szCs w:val="24"/>
                <w:lang w:val="ru-RU"/>
              </w:rPr>
              <w:t>Количество  случаев</w:t>
            </w:r>
            <w:proofErr w:type="gramEnd"/>
            <w:r w:rsidRPr="00155C89">
              <w:rPr>
                <w:sz w:val="24"/>
                <w:szCs w:val="24"/>
                <w:lang w:val="ru-RU"/>
              </w:rPr>
              <w:t xml:space="preserve"> по здоровью, чел:</w:t>
            </w:r>
          </w:p>
          <w:p w:rsidR="00CD2B2A" w:rsidRPr="00155C89" w:rsidRDefault="00CD2B2A" w:rsidP="00CD2B2A">
            <w:pPr>
              <w:spacing w:line="288" w:lineRule="auto"/>
              <w:jc w:val="both"/>
              <w:rPr>
                <w:sz w:val="24"/>
                <w:szCs w:val="24"/>
                <w:lang w:val="ru-RU"/>
              </w:rPr>
            </w:pPr>
            <w:r w:rsidRPr="00155C89">
              <w:rPr>
                <w:sz w:val="24"/>
                <w:szCs w:val="24"/>
                <w:lang w:val="ru-RU"/>
              </w:rPr>
              <w:t xml:space="preserve">      - смертельные случаи:</w:t>
            </w:r>
          </w:p>
          <w:p w:rsidR="00CD2B2A" w:rsidRPr="00155C89" w:rsidRDefault="00CD2B2A" w:rsidP="00CD2B2A">
            <w:pPr>
              <w:spacing w:line="288" w:lineRule="auto"/>
              <w:jc w:val="both"/>
              <w:rPr>
                <w:sz w:val="24"/>
                <w:szCs w:val="24"/>
                <w:lang w:val="ru-RU"/>
              </w:rPr>
            </w:pPr>
            <w:r w:rsidRPr="00155C89">
              <w:rPr>
                <w:sz w:val="24"/>
                <w:szCs w:val="24"/>
                <w:lang w:val="ru-RU"/>
              </w:rPr>
              <w:t xml:space="preserve">      - экстренная эвакуация по состоянию здоровья; </w:t>
            </w:r>
          </w:p>
          <w:p w:rsidR="00CD2B2A" w:rsidRPr="00155C89" w:rsidRDefault="00CD2B2A" w:rsidP="00CD2B2A">
            <w:pPr>
              <w:spacing w:line="288" w:lineRule="auto"/>
              <w:jc w:val="both"/>
              <w:rPr>
                <w:sz w:val="24"/>
                <w:szCs w:val="24"/>
              </w:rPr>
            </w:pPr>
            <w:r w:rsidRPr="00155C89">
              <w:rPr>
                <w:sz w:val="24"/>
                <w:szCs w:val="24"/>
                <w:lang w:val="ru-RU"/>
              </w:rPr>
              <w:t xml:space="preserve">      </w:t>
            </w:r>
            <w:r w:rsidRPr="00155C89">
              <w:rPr>
                <w:sz w:val="24"/>
                <w:szCs w:val="24"/>
              </w:rPr>
              <w:t xml:space="preserve">- </w:t>
            </w:r>
            <w:proofErr w:type="spellStart"/>
            <w:r w:rsidRPr="00155C89">
              <w:rPr>
                <w:sz w:val="24"/>
                <w:szCs w:val="24"/>
              </w:rPr>
              <w:t>экстренная</w:t>
            </w:r>
            <w:proofErr w:type="spellEnd"/>
            <w:r w:rsidRPr="00155C89">
              <w:rPr>
                <w:sz w:val="24"/>
                <w:szCs w:val="24"/>
              </w:rPr>
              <w:t xml:space="preserve"> </w:t>
            </w:r>
            <w:proofErr w:type="spellStart"/>
            <w:r w:rsidRPr="00155C89">
              <w:rPr>
                <w:sz w:val="24"/>
                <w:szCs w:val="24"/>
              </w:rPr>
              <w:t>помощь</w:t>
            </w:r>
            <w:proofErr w:type="spellEnd"/>
            <w:r w:rsidRPr="00155C89">
              <w:rPr>
                <w:sz w:val="24"/>
                <w:szCs w:val="24"/>
              </w:rPr>
              <w:t xml:space="preserve"> </w:t>
            </w:r>
            <w:proofErr w:type="spellStart"/>
            <w:r w:rsidRPr="00155C89">
              <w:rPr>
                <w:sz w:val="24"/>
                <w:szCs w:val="24"/>
              </w:rPr>
              <w:t>без</w:t>
            </w:r>
            <w:proofErr w:type="spellEnd"/>
            <w:r w:rsidRPr="00155C89">
              <w:rPr>
                <w:sz w:val="24"/>
                <w:szCs w:val="24"/>
              </w:rPr>
              <w:t xml:space="preserve"> </w:t>
            </w:r>
            <w:proofErr w:type="spellStart"/>
            <w:r w:rsidRPr="00155C89">
              <w:rPr>
                <w:sz w:val="24"/>
                <w:szCs w:val="24"/>
              </w:rPr>
              <w:t>эвакуации</w:t>
            </w:r>
            <w:proofErr w:type="spellEnd"/>
            <w:r w:rsidRPr="00155C89">
              <w:rPr>
                <w:sz w:val="24"/>
                <w:szCs w:val="24"/>
              </w:rPr>
              <w:t>;</w:t>
            </w:r>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45496E"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6.4. Массовое инфекционное заболевание, кол-во/ человек</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45496E"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lastRenderedPageBreak/>
              <w:t>6.5. Количество отработанных человеко-часов с учетом субподрядных организаций (</w:t>
            </w:r>
            <w:proofErr w:type="spellStart"/>
            <w:r w:rsidRPr="00155C89">
              <w:rPr>
                <w:sz w:val="24"/>
                <w:szCs w:val="24"/>
                <w:lang w:val="ru-RU"/>
              </w:rPr>
              <w:t>чел.час</w:t>
            </w:r>
            <w:proofErr w:type="spellEnd"/>
            <w:r w:rsidRPr="00155C89">
              <w:rPr>
                <w:sz w:val="24"/>
                <w:szCs w:val="24"/>
                <w:lang w:val="ru-RU"/>
              </w:rPr>
              <w:t>)</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6.6. ДТП (</w:t>
            </w:r>
            <w:proofErr w:type="spellStart"/>
            <w:r w:rsidRPr="00155C89">
              <w:rPr>
                <w:sz w:val="24"/>
                <w:szCs w:val="24"/>
              </w:rPr>
              <w:t>количество</w:t>
            </w:r>
            <w:proofErr w:type="spellEnd"/>
            <w:r w:rsidRPr="00155C89">
              <w:rPr>
                <w:sz w:val="24"/>
                <w:szCs w:val="24"/>
              </w:rPr>
              <w:t xml:space="preserve">), </w:t>
            </w:r>
            <w:proofErr w:type="spellStart"/>
            <w:r w:rsidRPr="00155C89">
              <w:rPr>
                <w:sz w:val="24"/>
                <w:szCs w:val="24"/>
              </w:rPr>
              <w:t>из</w:t>
            </w:r>
            <w:proofErr w:type="spellEnd"/>
            <w:r w:rsidRPr="00155C89">
              <w:rPr>
                <w:sz w:val="24"/>
                <w:szCs w:val="24"/>
              </w:rPr>
              <w:t xml:space="preserve"> </w:t>
            </w:r>
            <w:proofErr w:type="spellStart"/>
            <w:r w:rsidRPr="00155C89">
              <w:rPr>
                <w:sz w:val="24"/>
                <w:szCs w:val="24"/>
              </w:rPr>
              <w:t>них</w:t>
            </w:r>
            <w:proofErr w:type="spellEnd"/>
            <w:r w:rsidRPr="00155C89">
              <w:rPr>
                <w:sz w:val="24"/>
                <w:szCs w:val="24"/>
              </w:rPr>
              <w:t>:</w:t>
            </w:r>
          </w:p>
        </w:tc>
        <w:tc>
          <w:tcPr>
            <w:tcW w:w="1418" w:type="dxa"/>
          </w:tcPr>
          <w:p w:rsidR="00CD2B2A" w:rsidRPr="00155C89" w:rsidRDefault="00CD2B2A" w:rsidP="00CD2B2A">
            <w:pPr>
              <w:spacing w:line="288" w:lineRule="auto"/>
              <w:jc w:val="center"/>
              <w:rPr>
                <w:sz w:val="24"/>
                <w:szCs w:val="24"/>
              </w:rPr>
            </w:pPr>
          </w:p>
        </w:tc>
        <w:tc>
          <w:tcPr>
            <w:tcW w:w="1843" w:type="dxa"/>
            <w:vAlign w:val="center"/>
          </w:tcPr>
          <w:p w:rsidR="00CD2B2A" w:rsidRPr="00155C89" w:rsidRDefault="00CD2B2A" w:rsidP="00CD2B2A">
            <w:pPr>
              <w:spacing w:line="288" w:lineRule="auto"/>
              <w:jc w:val="center"/>
              <w:rPr>
                <w:sz w:val="24"/>
                <w:szCs w:val="24"/>
              </w:rPr>
            </w:pPr>
          </w:p>
        </w:tc>
      </w:tr>
      <w:tr w:rsidR="00CD2B2A" w:rsidRPr="0045496E" w:rsidTr="00CD2B2A">
        <w:tc>
          <w:tcPr>
            <w:tcW w:w="6663" w:type="dxa"/>
            <w:hideMark/>
          </w:tcPr>
          <w:p w:rsidR="00CD2B2A" w:rsidRPr="00155C89" w:rsidRDefault="00CD2B2A" w:rsidP="00CD2B2A">
            <w:pPr>
              <w:spacing w:line="288" w:lineRule="auto"/>
              <w:jc w:val="both"/>
              <w:rPr>
                <w:sz w:val="24"/>
                <w:szCs w:val="24"/>
                <w:lang w:val="ru-RU"/>
              </w:rPr>
            </w:pPr>
            <w:r w:rsidRPr="00155C89">
              <w:rPr>
                <w:sz w:val="24"/>
                <w:szCs w:val="24"/>
                <w:lang w:val="ru-RU"/>
              </w:rPr>
              <w:t xml:space="preserve">6.6.1. </w:t>
            </w:r>
            <w:proofErr w:type="gramStart"/>
            <w:r w:rsidRPr="00155C89">
              <w:rPr>
                <w:sz w:val="24"/>
                <w:szCs w:val="24"/>
                <w:lang w:val="ru-RU"/>
              </w:rPr>
              <w:t>Собственные  транспортные</w:t>
            </w:r>
            <w:proofErr w:type="gramEnd"/>
            <w:r w:rsidRPr="00155C89">
              <w:rPr>
                <w:sz w:val="24"/>
                <w:szCs w:val="24"/>
                <w:lang w:val="ru-RU"/>
              </w:rPr>
              <w:t xml:space="preserve">  средства (количество ТС):</w:t>
            </w:r>
          </w:p>
          <w:p w:rsidR="00CD2B2A" w:rsidRPr="00155C89" w:rsidRDefault="00CD2B2A" w:rsidP="00CD2B2A">
            <w:pPr>
              <w:spacing w:line="288" w:lineRule="auto"/>
              <w:jc w:val="both"/>
              <w:rPr>
                <w:sz w:val="24"/>
                <w:szCs w:val="24"/>
                <w:lang w:val="ru-RU"/>
              </w:rPr>
            </w:pPr>
            <w:r w:rsidRPr="00155C89">
              <w:rPr>
                <w:sz w:val="24"/>
                <w:szCs w:val="24"/>
                <w:lang w:val="ru-RU"/>
              </w:rPr>
              <w:t>- легковые,</w:t>
            </w:r>
          </w:p>
          <w:p w:rsidR="00CD2B2A" w:rsidRPr="00155C89" w:rsidRDefault="00CD2B2A" w:rsidP="00CD2B2A">
            <w:pPr>
              <w:spacing w:line="288" w:lineRule="auto"/>
              <w:jc w:val="both"/>
              <w:rPr>
                <w:sz w:val="24"/>
                <w:szCs w:val="24"/>
                <w:lang w:val="ru-RU"/>
              </w:rPr>
            </w:pPr>
            <w:r w:rsidRPr="00155C89">
              <w:rPr>
                <w:sz w:val="24"/>
                <w:szCs w:val="24"/>
                <w:lang w:val="ru-RU"/>
              </w:rPr>
              <w:t>- грузовые,</w:t>
            </w:r>
          </w:p>
          <w:p w:rsidR="00CD2B2A" w:rsidRPr="00155C89" w:rsidRDefault="00CD2B2A" w:rsidP="00CD2B2A">
            <w:pPr>
              <w:spacing w:line="288" w:lineRule="auto"/>
              <w:jc w:val="both"/>
              <w:rPr>
                <w:sz w:val="24"/>
                <w:szCs w:val="24"/>
                <w:lang w:val="ru-RU"/>
              </w:rPr>
            </w:pPr>
            <w:r w:rsidRPr="00155C89">
              <w:rPr>
                <w:sz w:val="24"/>
                <w:szCs w:val="24"/>
                <w:lang w:val="ru-RU"/>
              </w:rPr>
              <w:t>- ТС для перевозки опасных грузов,</w:t>
            </w:r>
          </w:p>
          <w:p w:rsidR="00CD2B2A" w:rsidRPr="00155C89" w:rsidRDefault="00CD2B2A" w:rsidP="00CD2B2A">
            <w:pPr>
              <w:spacing w:line="288" w:lineRule="auto"/>
              <w:jc w:val="both"/>
              <w:rPr>
                <w:sz w:val="24"/>
                <w:szCs w:val="24"/>
                <w:lang w:val="ru-RU"/>
              </w:rPr>
            </w:pPr>
            <w:r w:rsidRPr="00155C89">
              <w:rPr>
                <w:sz w:val="24"/>
                <w:szCs w:val="24"/>
                <w:lang w:val="ru-RU"/>
              </w:rPr>
              <w:t>- автобусы,</w:t>
            </w:r>
          </w:p>
          <w:p w:rsidR="00CD2B2A" w:rsidRPr="00155C89" w:rsidRDefault="00CD2B2A" w:rsidP="00CD2B2A">
            <w:pPr>
              <w:spacing w:line="288" w:lineRule="auto"/>
              <w:jc w:val="both"/>
              <w:rPr>
                <w:sz w:val="24"/>
                <w:szCs w:val="24"/>
                <w:lang w:val="ru-RU"/>
              </w:rPr>
            </w:pPr>
            <w:r w:rsidRPr="00155C89">
              <w:rPr>
                <w:sz w:val="24"/>
                <w:szCs w:val="24"/>
                <w:lang w:val="ru-RU"/>
              </w:rPr>
              <w:t>- специальные и специализированные ТС.</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45496E"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6.6.2. ТС субподрядных организаций (количество):</w:t>
            </w:r>
          </w:p>
          <w:p w:rsidR="00CD2B2A" w:rsidRPr="00155C89" w:rsidRDefault="00CD2B2A" w:rsidP="00CD2B2A">
            <w:pPr>
              <w:spacing w:line="288" w:lineRule="auto"/>
              <w:jc w:val="both"/>
              <w:rPr>
                <w:sz w:val="24"/>
                <w:szCs w:val="24"/>
                <w:lang w:val="ru-RU"/>
              </w:rPr>
            </w:pPr>
            <w:r w:rsidRPr="00155C89">
              <w:rPr>
                <w:sz w:val="24"/>
                <w:szCs w:val="24"/>
                <w:lang w:val="ru-RU"/>
              </w:rPr>
              <w:t>- легковые,</w:t>
            </w:r>
          </w:p>
          <w:p w:rsidR="00CD2B2A" w:rsidRPr="00155C89" w:rsidRDefault="00CD2B2A" w:rsidP="00CD2B2A">
            <w:pPr>
              <w:spacing w:line="288" w:lineRule="auto"/>
              <w:jc w:val="both"/>
              <w:rPr>
                <w:sz w:val="24"/>
                <w:szCs w:val="24"/>
                <w:lang w:val="ru-RU"/>
              </w:rPr>
            </w:pPr>
            <w:r w:rsidRPr="00155C89">
              <w:rPr>
                <w:sz w:val="24"/>
                <w:szCs w:val="24"/>
                <w:lang w:val="ru-RU"/>
              </w:rPr>
              <w:t>- грузовые,</w:t>
            </w:r>
          </w:p>
          <w:p w:rsidR="00CD2B2A" w:rsidRPr="00155C89" w:rsidRDefault="00CD2B2A" w:rsidP="00CD2B2A">
            <w:pPr>
              <w:spacing w:line="288" w:lineRule="auto"/>
              <w:jc w:val="both"/>
              <w:rPr>
                <w:sz w:val="24"/>
                <w:szCs w:val="24"/>
                <w:lang w:val="ru-RU"/>
              </w:rPr>
            </w:pPr>
            <w:r w:rsidRPr="00155C89">
              <w:rPr>
                <w:sz w:val="24"/>
                <w:szCs w:val="24"/>
                <w:lang w:val="ru-RU"/>
              </w:rPr>
              <w:t>- ТС для перевозки опасных грузов,</w:t>
            </w:r>
          </w:p>
          <w:p w:rsidR="00CD2B2A" w:rsidRPr="00155C89" w:rsidRDefault="00CD2B2A" w:rsidP="00CD2B2A">
            <w:pPr>
              <w:spacing w:line="288" w:lineRule="auto"/>
              <w:jc w:val="both"/>
              <w:rPr>
                <w:sz w:val="24"/>
                <w:szCs w:val="24"/>
                <w:lang w:val="ru-RU"/>
              </w:rPr>
            </w:pPr>
            <w:r w:rsidRPr="00155C89">
              <w:rPr>
                <w:sz w:val="24"/>
                <w:szCs w:val="24"/>
                <w:lang w:val="ru-RU"/>
              </w:rPr>
              <w:t>- автобусы,</w:t>
            </w:r>
          </w:p>
          <w:p w:rsidR="00CD2B2A" w:rsidRPr="00155C89" w:rsidRDefault="00CD2B2A" w:rsidP="00CD2B2A">
            <w:pPr>
              <w:spacing w:line="288" w:lineRule="auto"/>
              <w:jc w:val="both"/>
              <w:rPr>
                <w:sz w:val="24"/>
                <w:szCs w:val="24"/>
                <w:lang w:val="ru-RU"/>
              </w:rPr>
            </w:pPr>
            <w:r w:rsidRPr="00155C89">
              <w:rPr>
                <w:sz w:val="24"/>
                <w:szCs w:val="24"/>
                <w:lang w:val="ru-RU"/>
              </w:rPr>
              <w:t>- специальные и специализированные ТС.</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55C89"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 xml:space="preserve">6.6.3. Количество пострадавших в ДТП, </w:t>
            </w:r>
            <w:proofErr w:type="gramStart"/>
            <w:r w:rsidRPr="00155C89">
              <w:rPr>
                <w:sz w:val="24"/>
                <w:szCs w:val="24"/>
                <w:lang w:val="ru-RU"/>
              </w:rPr>
              <w:t>чел:,</w:t>
            </w:r>
            <w:proofErr w:type="gramEnd"/>
            <w:r w:rsidRPr="00155C89">
              <w:rPr>
                <w:sz w:val="24"/>
                <w:szCs w:val="24"/>
                <w:lang w:val="ru-RU"/>
              </w:rPr>
              <w:t xml:space="preserve"> в т.ч.</w:t>
            </w:r>
          </w:p>
          <w:p w:rsidR="00CD2B2A" w:rsidRPr="00155C89" w:rsidRDefault="00CD2B2A" w:rsidP="00CD2B2A">
            <w:pPr>
              <w:spacing w:line="288" w:lineRule="auto"/>
              <w:jc w:val="both"/>
              <w:rPr>
                <w:sz w:val="24"/>
                <w:szCs w:val="24"/>
              </w:rPr>
            </w:pPr>
            <w:r w:rsidRPr="00155C89">
              <w:rPr>
                <w:sz w:val="24"/>
                <w:szCs w:val="24"/>
                <w:lang w:val="ru-RU"/>
              </w:rPr>
              <w:t xml:space="preserve">       </w:t>
            </w:r>
            <w:r w:rsidRPr="00155C89">
              <w:rPr>
                <w:sz w:val="24"/>
                <w:szCs w:val="24"/>
              </w:rPr>
              <w:t xml:space="preserve">- </w:t>
            </w:r>
            <w:proofErr w:type="spellStart"/>
            <w:r w:rsidRPr="00155C89">
              <w:rPr>
                <w:sz w:val="24"/>
                <w:szCs w:val="24"/>
              </w:rPr>
              <w:t>работники</w:t>
            </w:r>
            <w:proofErr w:type="spellEnd"/>
          </w:p>
          <w:p w:rsidR="00CD2B2A" w:rsidRPr="00155C89" w:rsidRDefault="00CD2B2A" w:rsidP="00CD2B2A">
            <w:pPr>
              <w:spacing w:line="288" w:lineRule="auto"/>
              <w:jc w:val="both"/>
              <w:rPr>
                <w:sz w:val="24"/>
                <w:szCs w:val="24"/>
              </w:rPr>
            </w:pPr>
            <w:r w:rsidRPr="00155C89">
              <w:rPr>
                <w:sz w:val="24"/>
                <w:szCs w:val="24"/>
              </w:rPr>
              <w:t xml:space="preserve">       - </w:t>
            </w:r>
            <w:proofErr w:type="spellStart"/>
            <w:r w:rsidRPr="00155C89">
              <w:rPr>
                <w:sz w:val="24"/>
                <w:szCs w:val="24"/>
              </w:rPr>
              <w:t>третьи</w:t>
            </w:r>
            <w:proofErr w:type="spellEnd"/>
            <w:r w:rsidRPr="00155C89">
              <w:rPr>
                <w:sz w:val="24"/>
                <w:szCs w:val="24"/>
              </w:rPr>
              <w:t xml:space="preserve"> </w:t>
            </w:r>
            <w:proofErr w:type="spellStart"/>
            <w:r w:rsidRPr="00155C89">
              <w:rPr>
                <w:sz w:val="24"/>
                <w:szCs w:val="24"/>
              </w:rPr>
              <w:t>лица</w:t>
            </w:r>
            <w:proofErr w:type="spellEnd"/>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45496E" w:rsidTr="00CD2B2A">
        <w:tc>
          <w:tcPr>
            <w:tcW w:w="6663" w:type="dxa"/>
            <w:hideMark/>
          </w:tcPr>
          <w:p w:rsidR="00CD2B2A" w:rsidRPr="00155C89" w:rsidRDefault="00CD2B2A" w:rsidP="00CD2B2A">
            <w:pPr>
              <w:spacing w:line="288" w:lineRule="auto"/>
              <w:jc w:val="both"/>
              <w:rPr>
                <w:sz w:val="24"/>
                <w:szCs w:val="24"/>
                <w:lang w:val="ru-RU"/>
              </w:rPr>
            </w:pPr>
            <w:r w:rsidRPr="00155C89">
              <w:rPr>
                <w:sz w:val="24"/>
                <w:szCs w:val="24"/>
                <w:lang w:val="ru-RU"/>
              </w:rPr>
              <w:t>6.7. Пробег транспортных средств, млн. км.</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45496E"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6.8. Количество инцидентов (в рамках ФЗ № 116)</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45496E"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6.9. Количество аварий (в рамках ФЗ № 116)</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 xml:space="preserve">6.10. </w:t>
            </w:r>
            <w:proofErr w:type="spellStart"/>
            <w:r w:rsidRPr="00155C89">
              <w:rPr>
                <w:sz w:val="24"/>
                <w:szCs w:val="24"/>
              </w:rPr>
              <w:t>Количество</w:t>
            </w:r>
            <w:proofErr w:type="spellEnd"/>
            <w:r w:rsidRPr="00155C89">
              <w:rPr>
                <w:sz w:val="24"/>
                <w:szCs w:val="24"/>
              </w:rPr>
              <w:t xml:space="preserve"> </w:t>
            </w:r>
            <w:proofErr w:type="spellStart"/>
            <w:r w:rsidRPr="00155C89">
              <w:rPr>
                <w:sz w:val="24"/>
                <w:szCs w:val="24"/>
              </w:rPr>
              <w:t>пожаров</w:t>
            </w:r>
            <w:proofErr w:type="spellEnd"/>
            <w:r w:rsidRPr="00155C89">
              <w:rPr>
                <w:sz w:val="24"/>
                <w:szCs w:val="24"/>
              </w:rPr>
              <w:t>/</w:t>
            </w:r>
            <w:proofErr w:type="spellStart"/>
            <w:r w:rsidRPr="00155C89">
              <w:rPr>
                <w:sz w:val="24"/>
                <w:szCs w:val="24"/>
              </w:rPr>
              <w:t>загораний</w:t>
            </w:r>
            <w:proofErr w:type="spellEnd"/>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155C89" w:rsidTr="00CD2B2A">
        <w:tc>
          <w:tcPr>
            <w:tcW w:w="6663" w:type="dxa"/>
          </w:tcPr>
          <w:p w:rsidR="00CD2B2A" w:rsidRPr="00155C89" w:rsidRDefault="00CD2B2A" w:rsidP="00CD2B2A">
            <w:pPr>
              <w:spacing w:line="288" w:lineRule="auto"/>
              <w:jc w:val="both"/>
              <w:rPr>
                <w:sz w:val="24"/>
                <w:szCs w:val="24"/>
              </w:rPr>
            </w:pPr>
            <w:r w:rsidRPr="00155C89">
              <w:rPr>
                <w:sz w:val="24"/>
                <w:szCs w:val="24"/>
              </w:rPr>
              <w:t xml:space="preserve">6.11. </w:t>
            </w:r>
            <w:proofErr w:type="spellStart"/>
            <w:r w:rsidRPr="00155C89">
              <w:rPr>
                <w:sz w:val="24"/>
                <w:szCs w:val="24"/>
              </w:rPr>
              <w:t>Аварийные</w:t>
            </w:r>
            <w:proofErr w:type="spellEnd"/>
            <w:r w:rsidRPr="00155C89">
              <w:rPr>
                <w:sz w:val="24"/>
                <w:szCs w:val="24"/>
              </w:rPr>
              <w:t xml:space="preserve"> </w:t>
            </w:r>
            <w:proofErr w:type="spellStart"/>
            <w:r w:rsidRPr="00155C89">
              <w:rPr>
                <w:sz w:val="24"/>
                <w:szCs w:val="24"/>
              </w:rPr>
              <w:t>разливы</w:t>
            </w:r>
            <w:proofErr w:type="spellEnd"/>
            <w:r w:rsidRPr="00155C89">
              <w:rPr>
                <w:sz w:val="24"/>
                <w:szCs w:val="24"/>
              </w:rPr>
              <w:t xml:space="preserve">, </w:t>
            </w:r>
            <w:proofErr w:type="spellStart"/>
            <w:r w:rsidRPr="00155C89">
              <w:rPr>
                <w:sz w:val="24"/>
                <w:szCs w:val="24"/>
              </w:rPr>
              <w:t>шт</w:t>
            </w:r>
            <w:proofErr w:type="spellEnd"/>
            <w:r w:rsidRPr="00155C89">
              <w:rPr>
                <w:sz w:val="24"/>
                <w:szCs w:val="24"/>
              </w:rPr>
              <w:t>.</w:t>
            </w:r>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A929FB" w:rsidTr="00CD2B2A">
        <w:tc>
          <w:tcPr>
            <w:tcW w:w="6663" w:type="dxa"/>
            <w:hideMark/>
          </w:tcPr>
          <w:p w:rsidR="00CD2B2A" w:rsidRPr="00897F06" w:rsidRDefault="00CD2B2A" w:rsidP="00CD2B2A">
            <w:pPr>
              <w:spacing w:line="288" w:lineRule="auto"/>
              <w:jc w:val="both"/>
              <w:rPr>
                <w:sz w:val="24"/>
                <w:szCs w:val="24"/>
              </w:rPr>
            </w:pPr>
            <w:r>
              <w:rPr>
                <w:sz w:val="24"/>
                <w:szCs w:val="24"/>
              </w:rPr>
              <w:t xml:space="preserve">6.12. </w:t>
            </w:r>
            <w:proofErr w:type="spellStart"/>
            <w:r w:rsidRPr="00897F06">
              <w:rPr>
                <w:sz w:val="24"/>
                <w:szCs w:val="24"/>
              </w:rPr>
              <w:t>Площадь</w:t>
            </w:r>
            <w:proofErr w:type="spellEnd"/>
            <w:r w:rsidRPr="00897F06">
              <w:rPr>
                <w:sz w:val="24"/>
                <w:szCs w:val="24"/>
              </w:rPr>
              <w:t xml:space="preserve"> </w:t>
            </w:r>
            <w:proofErr w:type="spellStart"/>
            <w:r w:rsidRPr="00897F06">
              <w:rPr>
                <w:sz w:val="24"/>
                <w:szCs w:val="24"/>
              </w:rPr>
              <w:t>загрязнения</w:t>
            </w:r>
            <w:proofErr w:type="spellEnd"/>
            <w:r w:rsidRPr="00897F06">
              <w:rPr>
                <w:sz w:val="24"/>
                <w:szCs w:val="24"/>
              </w:rPr>
              <w:t xml:space="preserve">, </w:t>
            </w:r>
            <w:proofErr w:type="spellStart"/>
            <w:r w:rsidRPr="00897F06">
              <w:rPr>
                <w:sz w:val="24"/>
                <w:szCs w:val="24"/>
              </w:rPr>
              <w:t>Га</w:t>
            </w:r>
            <w:proofErr w:type="spellEnd"/>
          </w:p>
        </w:tc>
        <w:tc>
          <w:tcPr>
            <w:tcW w:w="1418" w:type="dxa"/>
          </w:tcPr>
          <w:p w:rsidR="00CD2B2A" w:rsidRPr="00897F06" w:rsidRDefault="00CD2B2A" w:rsidP="00CD2B2A">
            <w:pPr>
              <w:spacing w:line="288" w:lineRule="auto"/>
              <w:ind w:firstLine="360"/>
              <w:jc w:val="center"/>
              <w:rPr>
                <w:sz w:val="24"/>
                <w:szCs w:val="24"/>
              </w:rPr>
            </w:pPr>
          </w:p>
        </w:tc>
        <w:tc>
          <w:tcPr>
            <w:tcW w:w="1843" w:type="dxa"/>
            <w:vAlign w:val="center"/>
          </w:tcPr>
          <w:p w:rsidR="00CD2B2A" w:rsidRPr="00897F06" w:rsidRDefault="00CD2B2A" w:rsidP="00CD2B2A">
            <w:pPr>
              <w:spacing w:line="288" w:lineRule="auto"/>
              <w:ind w:firstLine="360"/>
              <w:jc w:val="center"/>
              <w:rPr>
                <w:sz w:val="24"/>
                <w:szCs w:val="24"/>
              </w:rPr>
            </w:pPr>
          </w:p>
        </w:tc>
      </w:tr>
    </w:tbl>
    <w:p w:rsidR="00CD2B2A" w:rsidRDefault="00CD2B2A" w:rsidP="00CD2B2A">
      <w:pPr>
        <w:ind w:firstLine="851"/>
        <w:jc w:val="both"/>
        <w:rPr>
          <w:rFonts w:cs="Arial"/>
          <w:sz w:val="24"/>
          <w:szCs w:val="24"/>
        </w:rPr>
      </w:pPr>
    </w:p>
    <w:p w:rsidR="00CD2B2A" w:rsidRPr="00165B0F" w:rsidRDefault="00CD2B2A" w:rsidP="00CD2B2A">
      <w:pPr>
        <w:ind w:firstLine="851"/>
        <w:jc w:val="both"/>
        <w:rPr>
          <w:rFonts w:cs="Arial"/>
          <w:sz w:val="24"/>
          <w:szCs w:val="24"/>
        </w:rPr>
      </w:pPr>
      <w:r>
        <w:rPr>
          <w:rFonts w:cs="Arial"/>
          <w:sz w:val="24"/>
          <w:szCs w:val="24"/>
        </w:rPr>
        <w:t>7</w:t>
      </w:r>
      <w:r w:rsidRPr="00165B0F">
        <w:rPr>
          <w:rFonts w:cs="Arial"/>
          <w:sz w:val="24"/>
          <w:szCs w:val="24"/>
        </w:rPr>
        <w:t xml:space="preserve">. </w:t>
      </w:r>
      <w:proofErr w:type="spellStart"/>
      <w:r>
        <w:rPr>
          <w:rFonts w:cs="Arial"/>
          <w:sz w:val="24"/>
          <w:szCs w:val="24"/>
        </w:rPr>
        <w:t>Профилактическая</w:t>
      </w:r>
      <w:proofErr w:type="spellEnd"/>
      <w:r>
        <w:rPr>
          <w:rFonts w:cs="Arial"/>
          <w:sz w:val="24"/>
          <w:szCs w:val="24"/>
        </w:rPr>
        <w:t xml:space="preserve"> </w:t>
      </w:r>
      <w:proofErr w:type="spellStart"/>
      <w:r>
        <w:rPr>
          <w:rFonts w:cs="Arial"/>
          <w:sz w:val="24"/>
          <w:szCs w:val="24"/>
        </w:rPr>
        <w:t>работа</w:t>
      </w:r>
      <w:proofErr w:type="spellEnd"/>
    </w:p>
    <w:p w:rsidR="00CD2B2A" w:rsidRPr="00165B0F" w:rsidRDefault="00CD2B2A" w:rsidP="00CD2B2A">
      <w:pPr>
        <w:ind w:firstLine="851"/>
        <w:jc w:val="both"/>
        <w:rPr>
          <w:rFonts w:cs="Arial"/>
          <w:sz w:val="24"/>
          <w:szCs w:val="24"/>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CD2B2A" w:rsidRPr="0045496E"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 xml:space="preserve">7.1. Количество проверок /аудитов по </w:t>
            </w:r>
            <w:r>
              <w:rPr>
                <w:sz w:val="24"/>
                <w:szCs w:val="24"/>
                <w:lang w:val="ru-RU"/>
              </w:rPr>
              <w:t>ПБ</w:t>
            </w:r>
            <w:r w:rsidRPr="00AA07EC">
              <w:rPr>
                <w:sz w:val="24"/>
                <w:szCs w:val="24"/>
                <w:lang w:val="ru-RU"/>
              </w:rPr>
              <w:t xml:space="preserve"> </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45496E" w:rsidTr="00CD2B2A">
        <w:tc>
          <w:tcPr>
            <w:tcW w:w="8931" w:type="dxa"/>
          </w:tcPr>
          <w:p w:rsidR="00CD2B2A" w:rsidRPr="00AA07EC" w:rsidRDefault="00CD2B2A" w:rsidP="00CD2B2A">
            <w:pPr>
              <w:spacing w:line="288" w:lineRule="auto"/>
              <w:jc w:val="both"/>
              <w:rPr>
                <w:sz w:val="24"/>
                <w:szCs w:val="24"/>
                <w:lang w:val="ru-RU"/>
              </w:rPr>
            </w:pPr>
            <w:r w:rsidRPr="00AA07EC">
              <w:rPr>
                <w:sz w:val="24"/>
                <w:szCs w:val="24"/>
                <w:lang w:val="ru-RU"/>
              </w:rPr>
              <w:t>7.1.1. Количество выявленных нарушений за отчетный период, в том числе:</w:t>
            </w:r>
          </w:p>
          <w:p w:rsidR="00CD2B2A" w:rsidRPr="00AA07EC" w:rsidRDefault="00CD2B2A" w:rsidP="00CD2B2A">
            <w:pPr>
              <w:spacing w:line="288" w:lineRule="auto"/>
              <w:jc w:val="both"/>
              <w:rPr>
                <w:sz w:val="24"/>
                <w:szCs w:val="24"/>
                <w:lang w:val="ru-RU"/>
              </w:rPr>
            </w:pPr>
            <w:r w:rsidRPr="00AA07EC">
              <w:rPr>
                <w:sz w:val="24"/>
                <w:szCs w:val="24"/>
                <w:lang w:val="ru-RU"/>
              </w:rPr>
              <w:t xml:space="preserve">          - во время проверок Заказчиком:</w:t>
            </w:r>
          </w:p>
          <w:p w:rsidR="00CD2B2A" w:rsidRPr="00AA07EC" w:rsidRDefault="00CD2B2A" w:rsidP="00CD2B2A">
            <w:pPr>
              <w:spacing w:line="288" w:lineRule="auto"/>
              <w:jc w:val="both"/>
              <w:rPr>
                <w:sz w:val="24"/>
                <w:szCs w:val="24"/>
                <w:lang w:val="ru-RU"/>
              </w:rPr>
            </w:pPr>
            <w:r w:rsidRPr="00AA07EC">
              <w:rPr>
                <w:sz w:val="24"/>
                <w:szCs w:val="24"/>
                <w:lang w:val="ru-RU"/>
              </w:rPr>
              <w:t xml:space="preserve">         - во время собственных проверок:</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45496E" w:rsidTr="00CD2B2A">
        <w:tc>
          <w:tcPr>
            <w:tcW w:w="8931" w:type="dxa"/>
          </w:tcPr>
          <w:p w:rsidR="00CD2B2A" w:rsidRPr="00AA07EC" w:rsidRDefault="00CD2B2A" w:rsidP="00CD2B2A">
            <w:pPr>
              <w:spacing w:line="288" w:lineRule="auto"/>
              <w:jc w:val="both"/>
              <w:rPr>
                <w:sz w:val="24"/>
                <w:szCs w:val="24"/>
                <w:lang w:val="ru-RU"/>
              </w:rPr>
            </w:pPr>
            <w:r w:rsidRPr="00AA07EC">
              <w:rPr>
                <w:sz w:val="24"/>
                <w:szCs w:val="24"/>
                <w:lang w:val="ru-RU"/>
              </w:rPr>
              <w:t xml:space="preserve">7.2. Количество проверок по </w:t>
            </w:r>
            <w:r>
              <w:rPr>
                <w:sz w:val="24"/>
                <w:szCs w:val="24"/>
                <w:lang w:val="ru-RU"/>
              </w:rPr>
              <w:t>ПБ</w:t>
            </w:r>
            <w:r w:rsidRPr="00AA07EC">
              <w:rPr>
                <w:sz w:val="24"/>
                <w:szCs w:val="24"/>
                <w:lang w:val="ru-RU"/>
              </w:rPr>
              <w:t xml:space="preserve"> силами</w:t>
            </w:r>
            <w:r w:rsidRPr="00AA07EC">
              <w:rPr>
                <w:lang w:val="ru-RU"/>
              </w:rPr>
              <w:t xml:space="preserve"> </w:t>
            </w:r>
            <w:r w:rsidRPr="00AA07EC">
              <w:rPr>
                <w:sz w:val="24"/>
                <w:szCs w:val="24"/>
                <w:lang w:val="ru-RU"/>
              </w:rPr>
              <w:t>надзорных органов</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45496E"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7.2.1. Количество выявленных нарушений за отчетный период</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A929FB" w:rsidTr="00CD2B2A">
        <w:tc>
          <w:tcPr>
            <w:tcW w:w="8931" w:type="dxa"/>
            <w:hideMark/>
          </w:tcPr>
          <w:p w:rsidR="00CD2B2A" w:rsidRPr="00A929FB" w:rsidRDefault="00CD2B2A" w:rsidP="00CD2B2A">
            <w:pPr>
              <w:spacing w:line="288" w:lineRule="auto"/>
              <w:jc w:val="both"/>
              <w:rPr>
                <w:sz w:val="24"/>
                <w:szCs w:val="24"/>
              </w:rPr>
            </w:pPr>
            <w:r>
              <w:rPr>
                <w:sz w:val="24"/>
                <w:szCs w:val="24"/>
              </w:rPr>
              <w:t>7</w:t>
            </w:r>
            <w:r w:rsidRPr="00A929FB">
              <w:rPr>
                <w:sz w:val="24"/>
                <w:szCs w:val="24"/>
              </w:rPr>
              <w:t>.3.</w:t>
            </w:r>
            <w:r>
              <w:rPr>
                <w:sz w:val="24"/>
                <w:szCs w:val="24"/>
              </w:rPr>
              <w:t xml:space="preserve"> </w:t>
            </w:r>
            <w:proofErr w:type="spellStart"/>
            <w:r w:rsidRPr="00A929FB">
              <w:rPr>
                <w:sz w:val="24"/>
                <w:szCs w:val="24"/>
              </w:rPr>
              <w:t>Количество</w:t>
            </w:r>
            <w:proofErr w:type="spellEnd"/>
            <w:r w:rsidRPr="00A929FB">
              <w:rPr>
                <w:sz w:val="24"/>
                <w:szCs w:val="24"/>
              </w:rPr>
              <w:t xml:space="preserve"> </w:t>
            </w:r>
            <w:proofErr w:type="spellStart"/>
            <w:r w:rsidRPr="00A929FB">
              <w:rPr>
                <w:sz w:val="24"/>
                <w:szCs w:val="24"/>
              </w:rPr>
              <w:t>приостановок</w:t>
            </w:r>
            <w:proofErr w:type="spellEnd"/>
            <w:r w:rsidRPr="00A929FB">
              <w:rPr>
                <w:sz w:val="24"/>
                <w:szCs w:val="24"/>
              </w:rPr>
              <w:t xml:space="preserve"> </w:t>
            </w:r>
            <w:proofErr w:type="spellStart"/>
            <w:r w:rsidRPr="00A929FB">
              <w:rPr>
                <w:sz w:val="24"/>
                <w:szCs w:val="24"/>
              </w:rPr>
              <w:t>ведения</w:t>
            </w:r>
            <w:proofErr w:type="spellEnd"/>
            <w:r w:rsidRPr="00A929FB">
              <w:rPr>
                <w:sz w:val="24"/>
                <w:szCs w:val="24"/>
              </w:rPr>
              <w:t xml:space="preserve"> </w:t>
            </w:r>
            <w:proofErr w:type="spellStart"/>
            <w:r w:rsidRPr="00A929FB">
              <w:rPr>
                <w:sz w:val="24"/>
                <w:szCs w:val="24"/>
              </w:rPr>
              <w:t>работ</w:t>
            </w:r>
            <w:proofErr w:type="spellEnd"/>
            <w:r w:rsidRPr="00A929FB">
              <w:rPr>
                <w:sz w:val="24"/>
                <w:szCs w:val="24"/>
              </w:rPr>
              <w:t xml:space="preserve"> </w:t>
            </w:r>
          </w:p>
        </w:tc>
        <w:tc>
          <w:tcPr>
            <w:tcW w:w="851" w:type="dxa"/>
            <w:vAlign w:val="center"/>
          </w:tcPr>
          <w:p w:rsidR="00CD2B2A" w:rsidRPr="00A929FB" w:rsidRDefault="00CD2B2A" w:rsidP="00CD2B2A">
            <w:pPr>
              <w:spacing w:line="288" w:lineRule="auto"/>
              <w:ind w:firstLine="252"/>
              <w:rPr>
                <w:sz w:val="24"/>
                <w:szCs w:val="24"/>
              </w:rPr>
            </w:pPr>
          </w:p>
        </w:tc>
      </w:tr>
      <w:tr w:rsidR="00CD2B2A" w:rsidRPr="0045496E"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 xml:space="preserve">7.4. Количество в организации работников службы </w:t>
            </w:r>
            <w:r>
              <w:rPr>
                <w:sz w:val="24"/>
                <w:szCs w:val="24"/>
                <w:lang w:val="ru-RU"/>
              </w:rPr>
              <w:t>ПБ</w:t>
            </w:r>
            <w:r w:rsidRPr="00AA07EC">
              <w:rPr>
                <w:sz w:val="24"/>
                <w:szCs w:val="24"/>
                <w:lang w:val="ru-RU"/>
              </w:rPr>
              <w:t xml:space="preserve"> (охраны труда, промышленного контроля, пожарной, транспортной и экологической безопасности) </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45496E" w:rsidTr="00CD2B2A">
        <w:tc>
          <w:tcPr>
            <w:tcW w:w="8931" w:type="dxa"/>
          </w:tcPr>
          <w:p w:rsidR="00CD2B2A" w:rsidRPr="00AA07EC" w:rsidRDefault="00CD2B2A" w:rsidP="00CD2B2A">
            <w:pPr>
              <w:spacing w:line="288" w:lineRule="auto"/>
              <w:jc w:val="both"/>
              <w:rPr>
                <w:sz w:val="24"/>
                <w:szCs w:val="24"/>
                <w:lang w:val="ru-RU"/>
              </w:rPr>
            </w:pPr>
            <w:r w:rsidRPr="00AA07EC">
              <w:rPr>
                <w:sz w:val="24"/>
                <w:szCs w:val="24"/>
                <w:lang w:val="ru-RU"/>
              </w:rPr>
              <w:t xml:space="preserve">7.5. Количество работников службы </w:t>
            </w:r>
            <w:r>
              <w:rPr>
                <w:sz w:val="24"/>
                <w:szCs w:val="24"/>
                <w:lang w:val="ru-RU"/>
              </w:rPr>
              <w:t>ПБ</w:t>
            </w:r>
            <w:r w:rsidRPr="00AA07EC">
              <w:rPr>
                <w:sz w:val="24"/>
                <w:szCs w:val="24"/>
                <w:lang w:val="ru-RU"/>
              </w:rPr>
              <w:t xml:space="preserve"> на объекте производства работ в отчетном периоде</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45496E"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 xml:space="preserve">7.6. Количество проверок состояния </w:t>
            </w:r>
            <w:r>
              <w:rPr>
                <w:sz w:val="24"/>
                <w:szCs w:val="24"/>
                <w:lang w:val="ru-RU"/>
              </w:rPr>
              <w:t>ПБ</w:t>
            </w:r>
            <w:r w:rsidRPr="00AA07EC">
              <w:rPr>
                <w:sz w:val="24"/>
                <w:szCs w:val="24"/>
                <w:lang w:val="ru-RU"/>
              </w:rPr>
              <w:t xml:space="preserve"> проведенных собственными силами подрядной организации</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45496E"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7.7. Количество выявленных нарушений в соответствии с п. 6.6.</w:t>
            </w:r>
          </w:p>
        </w:tc>
        <w:tc>
          <w:tcPr>
            <w:tcW w:w="851" w:type="dxa"/>
            <w:vAlign w:val="center"/>
          </w:tcPr>
          <w:p w:rsidR="00CD2B2A" w:rsidRPr="00AA07EC" w:rsidRDefault="00CD2B2A" w:rsidP="00CD2B2A">
            <w:pPr>
              <w:spacing w:line="288" w:lineRule="auto"/>
              <w:ind w:firstLine="252"/>
              <w:rPr>
                <w:sz w:val="24"/>
                <w:szCs w:val="24"/>
                <w:lang w:val="ru-RU"/>
              </w:rPr>
            </w:pPr>
          </w:p>
        </w:tc>
      </w:tr>
    </w:tbl>
    <w:p w:rsidR="00CD2B2A" w:rsidRPr="00AA07EC" w:rsidRDefault="00CD2B2A" w:rsidP="00CD2B2A">
      <w:pPr>
        <w:ind w:firstLine="851"/>
        <w:jc w:val="both"/>
        <w:rPr>
          <w:rFonts w:cs="Arial"/>
          <w:sz w:val="24"/>
          <w:szCs w:val="24"/>
          <w:lang w:val="ru-RU"/>
        </w:rPr>
      </w:pPr>
    </w:p>
    <w:p w:rsidR="00CD2B2A" w:rsidRDefault="00CD2B2A" w:rsidP="00CD2B2A">
      <w:pPr>
        <w:ind w:left="851"/>
        <w:jc w:val="both"/>
        <w:rPr>
          <w:rFonts w:cs="Arial"/>
          <w:sz w:val="24"/>
          <w:szCs w:val="24"/>
          <w:lang w:val="ru-RU"/>
        </w:rPr>
      </w:pPr>
      <w:r w:rsidRPr="0075588E">
        <w:rPr>
          <w:rFonts w:cs="Arial"/>
          <w:sz w:val="24"/>
          <w:szCs w:val="24"/>
          <w:lang w:val="ru-RU"/>
        </w:rPr>
        <w:lastRenderedPageBreak/>
        <w:t>8. Фактическое отработанное время и пробег ТС</w:t>
      </w:r>
    </w:p>
    <w:p w:rsidR="00CD2B2A" w:rsidRPr="0075588E" w:rsidRDefault="00CD2B2A" w:rsidP="00CD2B2A">
      <w:pPr>
        <w:ind w:left="851"/>
        <w:jc w:val="both"/>
        <w:rPr>
          <w:rFonts w:cs="Arial"/>
          <w:sz w:val="24"/>
          <w:szCs w:val="24"/>
          <w:lang w:val="ru-RU"/>
        </w:rPr>
      </w:pPr>
    </w:p>
    <w:tbl>
      <w:tblPr>
        <w:tblW w:w="10314" w:type="dxa"/>
        <w:tblInd w:w="-318" w:type="dxa"/>
        <w:tblLook w:val="04A0" w:firstRow="1" w:lastRow="0" w:firstColumn="1" w:lastColumn="0" w:noHBand="0" w:noVBand="1"/>
      </w:tblPr>
      <w:tblGrid>
        <w:gridCol w:w="1406"/>
        <w:gridCol w:w="714"/>
        <w:gridCol w:w="654"/>
        <w:gridCol w:w="646"/>
        <w:gridCol w:w="636"/>
        <w:gridCol w:w="647"/>
        <w:gridCol w:w="591"/>
        <w:gridCol w:w="593"/>
        <w:gridCol w:w="621"/>
        <w:gridCol w:w="573"/>
        <w:gridCol w:w="562"/>
        <w:gridCol w:w="636"/>
        <w:gridCol w:w="631"/>
        <w:gridCol w:w="1404"/>
      </w:tblGrid>
      <w:tr w:rsidR="00CD2B2A" w:rsidRPr="00181319" w:rsidTr="00CD2B2A">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CD2B2A" w:rsidRPr="00181319" w:rsidRDefault="00CD2B2A" w:rsidP="00CD2B2A">
            <w:pPr>
              <w:jc w:val="center"/>
              <w:rPr>
                <w:rFonts w:cs="Arial"/>
                <w:color w:val="000000"/>
                <w:sz w:val="18"/>
                <w:szCs w:val="18"/>
                <w:lang w:val="ru-RU" w:eastAsia="ru-RU"/>
              </w:rPr>
            </w:pPr>
            <w:r>
              <w:rPr>
                <w:rFonts w:cs="Arial"/>
                <w:color w:val="000000"/>
                <w:sz w:val="18"/>
                <w:szCs w:val="18"/>
                <w:lang w:val="ru-RU" w:eastAsia="ru-RU"/>
              </w:rPr>
              <w:t>Нарастающий</w:t>
            </w:r>
            <w:r>
              <w:rPr>
                <w:rFonts w:cs="Arial"/>
                <w:color w:val="000000"/>
                <w:sz w:val="18"/>
                <w:szCs w:val="18"/>
                <w:lang w:val="ru-RU" w:eastAsia="ru-RU"/>
              </w:rPr>
              <w:br/>
              <w:t>итог</w:t>
            </w:r>
          </w:p>
        </w:tc>
      </w:tr>
      <w:tr w:rsidR="00CD2B2A" w:rsidRPr="00181319" w:rsidTr="00CD2B2A">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CD2B2A" w:rsidRPr="00181319" w:rsidRDefault="00CD2B2A" w:rsidP="00CD2B2A">
            <w:pPr>
              <w:rPr>
                <w:rFonts w:cs="Arial"/>
                <w:color w:val="000000"/>
                <w:sz w:val="18"/>
                <w:szCs w:val="18"/>
                <w:lang w:val="ru-RU" w:eastAsia="ru-RU"/>
              </w:rPr>
            </w:pPr>
            <w:r w:rsidRPr="00181319">
              <w:rPr>
                <w:rFonts w:cs="Arial"/>
                <w:color w:val="000000"/>
                <w:sz w:val="16"/>
                <w:szCs w:val="18"/>
                <w:lang w:val="ru-RU" w:eastAsia="ru-RU"/>
              </w:rPr>
              <w:t>Количество отработанных человеко-часов</w:t>
            </w:r>
            <w:r w:rsidRPr="00192CA8">
              <w:rPr>
                <w:rFonts w:cs="Arial"/>
                <w:color w:val="000000"/>
                <w:sz w:val="16"/>
                <w:szCs w:val="18"/>
                <w:lang w:val="ru-RU" w:eastAsia="ru-RU"/>
              </w:rPr>
              <w:t xml:space="preserve"> с учетом </w:t>
            </w:r>
            <w:proofErr w:type="spellStart"/>
            <w:r w:rsidRPr="00192CA8">
              <w:rPr>
                <w:rFonts w:cs="Arial"/>
                <w:color w:val="000000"/>
                <w:sz w:val="16"/>
                <w:szCs w:val="18"/>
                <w:lang w:val="ru-RU" w:eastAsia="ru-RU"/>
              </w:rPr>
              <w:t>субПО</w:t>
            </w:r>
            <w:proofErr w:type="spellEnd"/>
            <w:r w:rsidRPr="00192CA8">
              <w:rPr>
                <w:rFonts w:cs="Arial"/>
                <w:color w:val="000000"/>
                <w:sz w:val="16"/>
                <w:szCs w:val="18"/>
                <w:lang w:val="ru-RU" w:eastAsia="ru-RU"/>
              </w:rPr>
              <w:t>.</w:t>
            </w:r>
            <w:r>
              <w:rPr>
                <w:rFonts w:cs="Arial"/>
                <w:color w:val="000000"/>
                <w:sz w:val="16"/>
                <w:szCs w:val="18"/>
                <w:lang w:val="ru-RU" w:eastAsia="ru-RU"/>
              </w:rPr>
              <w:t xml:space="preserve"> (</w:t>
            </w:r>
            <w:proofErr w:type="spellStart"/>
            <w:r>
              <w:rPr>
                <w:rFonts w:cs="Arial"/>
                <w:color w:val="000000"/>
                <w:sz w:val="16"/>
                <w:szCs w:val="18"/>
                <w:lang w:val="ru-RU" w:eastAsia="ru-RU"/>
              </w:rPr>
              <w:t>чел.час</w:t>
            </w:r>
            <w:proofErr w:type="spellEnd"/>
            <w:r>
              <w:rPr>
                <w:rFonts w:cs="Arial"/>
                <w:color w:val="000000"/>
                <w:sz w:val="16"/>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center"/>
              <w:rPr>
                <w:rFonts w:cs="Arial"/>
                <w:color w:val="000000"/>
                <w:sz w:val="16"/>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87" w:type="dxa"/>
            <w:tcBorders>
              <w:top w:val="nil"/>
              <w:left w:val="nil"/>
              <w:bottom w:val="single" w:sz="4" w:space="0" w:color="auto"/>
              <w:right w:val="single" w:sz="4" w:space="0" w:color="auto"/>
            </w:tcBorders>
          </w:tcPr>
          <w:p w:rsidR="00CD2B2A" w:rsidRPr="00181319" w:rsidRDefault="00CD2B2A" w:rsidP="00CD2B2A">
            <w:pPr>
              <w:jc w:val="right"/>
              <w:rPr>
                <w:rFonts w:cs="Arial"/>
                <w:color w:val="000000"/>
                <w:sz w:val="16"/>
                <w:szCs w:val="18"/>
                <w:lang w:val="ru-RU" w:eastAsia="ru-RU"/>
              </w:rPr>
            </w:pPr>
          </w:p>
        </w:tc>
      </w:tr>
      <w:tr w:rsidR="00CD2B2A" w:rsidRPr="0045496E" w:rsidTr="00CD2B2A">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CD2B2A" w:rsidRPr="00181319" w:rsidRDefault="00CD2B2A" w:rsidP="00CD2B2A">
            <w:pPr>
              <w:rPr>
                <w:rFonts w:cs="Arial"/>
                <w:color w:val="000000"/>
                <w:sz w:val="18"/>
                <w:szCs w:val="18"/>
                <w:lang w:val="ru-RU" w:eastAsia="ru-RU"/>
              </w:rPr>
            </w:pPr>
            <w:r w:rsidRPr="00181319">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87" w:type="dxa"/>
            <w:tcBorders>
              <w:top w:val="nil"/>
              <w:left w:val="nil"/>
              <w:bottom w:val="single" w:sz="4" w:space="0" w:color="auto"/>
              <w:right w:val="single" w:sz="4" w:space="0" w:color="auto"/>
            </w:tcBorders>
          </w:tcPr>
          <w:p w:rsidR="00CD2B2A" w:rsidRPr="00181319" w:rsidRDefault="00CD2B2A" w:rsidP="00CD2B2A">
            <w:pPr>
              <w:jc w:val="right"/>
              <w:rPr>
                <w:rFonts w:cs="Arial"/>
                <w:color w:val="000000"/>
                <w:sz w:val="16"/>
                <w:szCs w:val="18"/>
                <w:lang w:val="ru-RU" w:eastAsia="ru-RU"/>
              </w:rPr>
            </w:pPr>
          </w:p>
        </w:tc>
      </w:tr>
    </w:tbl>
    <w:p w:rsidR="00CD2B2A" w:rsidRDefault="00CD2B2A" w:rsidP="00CD2B2A">
      <w:pPr>
        <w:ind w:firstLine="851"/>
        <w:jc w:val="both"/>
        <w:rPr>
          <w:rFonts w:cs="Arial"/>
          <w:sz w:val="24"/>
          <w:szCs w:val="24"/>
          <w:lang w:val="ru-RU"/>
        </w:rPr>
      </w:pPr>
    </w:p>
    <w:p w:rsidR="00CD2B2A" w:rsidRPr="00F33994" w:rsidRDefault="00CD2B2A" w:rsidP="00CD2B2A">
      <w:pPr>
        <w:ind w:firstLine="851"/>
        <w:jc w:val="both"/>
        <w:rPr>
          <w:rFonts w:cs="Arial"/>
          <w:sz w:val="24"/>
          <w:szCs w:val="24"/>
          <w:lang w:val="ru-RU"/>
        </w:rPr>
      </w:pPr>
      <w:r>
        <w:rPr>
          <w:rFonts w:cs="Arial"/>
          <w:sz w:val="24"/>
          <w:szCs w:val="24"/>
          <w:lang w:val="ru-RU"/>
        </w:rPr>
        <w:t xml:space="preserve">9. </w:t>
      </w:r>
      <w:r w:rsidRPr="00F33994">
        <w:rPr>
          <w:rFonts w:cs="Arial"/>
          <w:sz w:val="24"/>
          <w:szCs w:val="24"/>
          <w:lang w:val="ru-RU"/>
        </w:rPr>
        <w:t>Комментарии</w:t>
      </w:r>
    </w:p>
    <w:p w:rsidR="00CD2B2A" w:rsidRPr="00F33994" w:rsidRDefault="00CD2B2A" w:rsidP="00CD2B2A">
      <w:pPr>
        <w:ind w:firstLine="851"/>
        <w:jc w:val="both"/>
        <w:rPr>
          <w:rFonts w:cs="Arial"/>
          <w:sz w:val="24"/>
          <w:szCs w:val="24"/>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CD2B2A" w:rsidRPr="0045496E" w:rsidTr="00CD2B2A">
        <w:tc>
          <w:tcPr>
            <w:tcW w:w="9782" w:type="dxa"/>
          </w:tcPr>
          <w:p w:rsidR="00CD2B2A" w:rsidRPr="00AA07EC" w:rsidRDefault="00CD2B2A" w:rsidP="00CD2B2A">
            <w:pPr>
              <w:spacing w:line="288" w:lineRule="auto"/>
              <w:jc w:val="both"/>
              <w:rPr>
                <w:sz w:val="24"/>
                <w:szCs w:val="24"/>
                <w:lang w:val="ru-RU"/>
              </w:rPr>
            </w:pPr>
            <w:r w:rsidRPr="00AA07EC">
              <w:rPr>
                <w:sz w:val="24"/>
                <w:szCs w:val="24"/>
                <w:lang w:val="ru-RU"/>
              </w:rPr>
              <w:t>Основные причины приостановки работ (при наличии):</w:t>
            </w:r>
          </w:p>
        </w:tc>
      </w:tr>
      <w:tr w:rsidR="00CD2B2A" w:rsidRPr="0045496E" w:rsidTr="00CD2B2A">
        <w:tc>
          <w:tcPr>
            <w:tcW w:w="9782" w:type="dxa"/>
          </w:tcPr>
          <w:p w:rsidR="00CD2B2A" w:rsidRPr="00AA07EC" w:rsidRDefault="00CD2B2A" w:rsidP="00CD2B2A">
            <w:pPr>
              <w:spacing w:line="288" w:lineRule="auto"/>
              <w:jc w:val="both"/>
              <w:rPr>
                <w:sz w:val="24"/>
                <w:szCs w:val="24"/>
                <w:lang w:val="ru-RU"/>
              </w:rPr>
            </w:pPr>
          </w:p>
        </w:tc>
      </w:tr>
      <w:tr w:rsidR="00CD2B2A" w:rsidRPr="0045496E" w:rsidTr="00CD2B2A">
        <w:tc>
          <w:tcPr>
            <w:tcW w:w="9782" w:type="dxa"/>
          </w:tcPr>
          <w:p w:rsidR="00CD2B2A" w:rsidRPr="00AA07EC" w:rsidRDefault="00CD2B2A" w:rsidP="00CD2B2A">
            <w:pPr>
              <w:spacing w:line="288" w:lineRule="auto"/>
              <w:jc w:val="both"/>
              <w:rPr>
                <w:sz w:val="24"/>
                <w:szCs w:val="24"/>
                <w:lang w:val="ru-RU"/>
              </w:rPr>
            </w:pPr>
          </w:p>
        </w:tc>
      </w:tr>
      <w:tr w:rsidR="00CD2B2A" w:rsidRPr="00F33994" w:rsidTr="00CD2B2A">
        <w:tc>
          <w:tcPr>
            <w:tcW w:w="9782" w:type="dxa"/>
          </w:tcPr>
          <w:p w:rsidR="00CD2B2A" w:rsidRPr="00F33994" w:rsidRDefault="00CD2B2A" w:rsidP="00CD2B2A">
            <w:pPr>
              <w:spacing w:line="288" w:lineRule="auto"/>
              <w:jc w:val="both"/>
              <w:rPr>
                <w:sz w:val="24"/>
                <w:szCs w:val="24"/>
                <w:lang w:val="ru-RU"/>
              </w:rPr>
            </w:pPr>
            <w:r w:rsidRPr="00F33994">
              <w:rPr>
                <w:sz w:val="24"/>
                <w:szCs w:val="24"/>
                <w:lang w:val="ru-RU"/>
              </w:rPr>
              <w:t>Прочие комментарии:</w:t>
            </w:r>
          </w:p>
        </w:tc>
      </w:tr>
      <w:tr w:rsidR="00CD2B2A" w:rsidRPr="00F33994" w:rsidTr="00CD2B2A">
        <w:tc>
          <w:tcPr>
            <w:tcW w:w="9782" w:type="dxa"/>
          </w:tcPr>
          <w:p w:rsidR="00CD2B2A" w:rsidRPr="00F33994" w:rsidRDefault="00CD2B2A" w:rsidP="00CD2B2A">
            <w:pPr>
              <w:spacing w:line="288" w:lineRule="auto"/>
              <w:jc w:val="both"/>
              <w:rPr>
                <w:sz w:val="24"/>
                <w:szCs w:val="24"/>
                <w:lang w:val="ru-RU"/>
              </w:rPr>
            </w:pPr>
          </w:p>
        </w:tc>
      </w:tr>
      <w:tr w:rsidR="00CD2B2A" w:rsidRPr="00F33994" w:rsidTr="00CD2B2A">
        <w:tc>
          <w:tcPr>
            <w:tcW w:w="9782" w:type="dxa"/>
          </w:tcPr>
          <w:p w:rsidR="00CD2B2A" w:rsidRPr="00F33994" w:rsidRDefault="00CD2B2A" w:rsidP="00CD2B2A">
            <w:pPr>
              <w:spacing w:line="288" w:lineRule="auto"/>
              <w:jc w:val="both"/>
              <w:rPr>
                <w:sz w:val="24"/>
                <w:szCs w:val="24"/>
                <w:lang w:val="ru-RU"/>
              </w:rPr>
            </w:pPr>
          </w:p>
        </w:tc>
      </w:tr>
    </w:tbl>
    <w:p w:rsidR="00CD2B2A" w:rsidRPr="00F33994" w:rsidRDefault="00CD2B2A" w:rsidP="00CD2B2A">
      <w:pPr>
        <w:ind w:firstLine="851"/>
        <w:jc w:val="both"/>
        <w:rPr>
          <w:rFonts w:cs="Arial"/>
          <w:sz w:val="24"/>
          <w:szCs w:val="24"/>
          <w:lang w:val="ru-RU"/>
        </w:rPr>
      </w:pPr>
    </w:p>
    <w:p w:rsidR="00CD2B2A" w:rsidRPr="00AA07EC" w:rsidRDefault="00CD2B2A" w:rsidP="00CD2B2A">
      <w:pPr>
        <w:tabs>
          <w:tab w:val="left" w:pos="360"/>
          <w:tab w:val="left" w:pos="1080"/>
        </w:tabs>
        <w:jc w:val="both"/>
        <w:rPr>
          <w:sz w:val="24"/>
          <w:szCs w:val="24"/>
          <w:lang w:val="ru-RU"/>
        </w:rPr>
      </w:pPr>
      <w:r w:rsidRPr="00AA07EC">
        <w:rPr>
          <w:b/>
          <w:sz w:val="24"/>
          <w:szCs w:val="24"/>
          <w:lang w:val="ru-RU"/>
        </w:rPr>
        <w:t>Примечание</w:t>
      </w:r>
      <w:r w:rsidRPr="00AA07EC">
        <w:rPr>
          <w:sz w:val="24"/>
          <w:szCs w:val="24"/>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CD2B2A" w:rsidRPr="00AA07EC" w:rsidRDefault="00CD2B2A" w:rsidP="00CD2B2A">
      <w:pPr>
        <w:tabs>
          <w:tab w:val="left" w:pos="360"/>
          <w:tab w:val="left" w:pos="1080"/>
        </w:tabs>
        <w:jc w:val="both"/>
        <w:rPr>
          <w:sz w:val="24"/>
          <w:szCs w:val="24"/>
          <w:lang w:val="ru-RU"/>
        </w:rPr>
      </w:pPr>
    </w:p>
    <w:p w:rsidR="00CD2B2A" w:rsidRPr="00AA07EC" w:rsidRDefault="00CD2B2A" w:rsidP="00CD2B2A">
      <w:pPr>
        <w:tabs>
          <w:tab w:val="left" w:pos="360"/>
          <w:tab w:val="left" w:pos="1080"/>
        </w:tabs>
        <w:jc w:val="both"/>
        <w:rPr>
          <w:sz w:val="24"/>
          <w:szCs w:val="24"/>
          <w:lang w:val="ru-RU"/>
        </w:rPr>
      </w:pPr>
      <w:r w:rsidRPr="00AA07EC">
        <w:rPr>
          <w:sz w:val="24"/>
          <w:szCs w:val="24"/>
          <w:lang w:val="ru-RU"/>
        </w:rPr>
        <w:t>Дата заполнения: «___» ____________ 20 ___ г.</w:t>
      </w:r>
    </w:p>
    <w:p w:rsidR="00CD2B2A" w:rsidRPr="00AA07EC" w:rsidRDefault="00CD2B2A" w:rsidP="00CD2B2A">
      <w:pPr>
        <w:tabs>
          <w:tab w:val="left" w:pos="360"/>
          <w:tab w:val="left" w:pos="1080"/>
        </w:tabs>
        <w:jc w:val="both"/>
        <w:rPr>
          <w:b/>
          <w:sz w:val="24"/>
          <w:szCs w:val="24"/>
          <w:lang w:val="ru-RU"/>
        </w:rPr>
      </w:pPr>
    </w:p>
    <w:p w:rsidR="00CD2B2A" w:rsidRPr="00AA07EC" w:rsidRDefault="00CD2B2A" w:rsidP="00CD2B2A">
      <w:pPr>
        <w:tabs>
          <w:tab w:val="left" w:pos="360"/>
          <w:tab w:val="left" w:pos="1080"/>
        </w:tabs>
        <w:jc w:val="both"/>
        <w:rPr>
          <w:sz w:val="24"/>
          <w:szCs w:val="24"/>
          <w:lang w:val="ru-RU"/>
        </w:rPr>
      </w:pPr>
      <w:r w:rsidRPr="00AA07EC">
        <w:rPr>
          <w:sz w:val="24"/>
          <w:szCs w:val="24"/>
          <w:lang w:val="ru-RU"/>
        </w:rPr>
        <w:t>Руководитель подрядной организации:</w:t>
      </w:r>
    </w:p>
    <w:p w:rsidR="00CD2B2A" w:rsidRPr="00AA07EC" w:rsidRDefault="00CD2B2A" w:rsidP="00CD2B2A">
      <w:pPr>
        <w:ind w:left="5529"/>
        <w:jc w:val="both"/>
        <w:rPr>
          <w:rFonts w:ascii="Times New Roman" w:hAnsi="Times New Roman"/>
          <w:sz w:val="20"/>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CD2B2A" w:rsidRPr="00A929FB" w:rsidTr="00CD2B2A">
        <w:trPr>
          <w:trHeight w:val="570"/>
        </w:trPr>
        <w:tc>
          <w:tcPr>
            <w:tcW w:w="3275" w:type="dxa"/>
            <w:shd w:val="clear" w:color="auto" w:fill="auto"/>
          </w:tcPr>
          <w:p w:rsidR="00CD2B2A" w:rsidRPr="00A929FB" w:rsidRDefault="00CD2B2A" w:rsidP="00CD2B2A">
            <w:r w:rsidRPr="00A929FB">
              <w:t>_________________________</w:t>
            </w:r>
          </w:p>
          <w:p w:rsidR="00CD2B2A" w:rsidRPr="00085411" w:rsidRDefault="00CD2B2A" w:rsidP="00CD2B2A">
            <w:pPr>
              <w:jc w:val="center"/>
              <w:rPr>
                <w:sz w:val="16"/>
                <w:szCs w:val="16"/>
              </w:rPr>
            </w:pPr>
            <w:r w:rsidRPr="00085411">
              <w:rPr>
                <w:sz w:val="16"/>
                <w:szCs w:val="16"/>
              </w:rPr>
              <w:t>(</w:t>
            </w:r>
            <w:proofErr w:type="spellStart"/>
            <w:r w:rsidRPr="00085411">
              <w:rPr>
                <w:sz w:val="16"/>
                <w:szCs w:val="16"/>
              </w:rPr>
              <w:t>должность</w:t>
            </w:r>
            <w:proofErr w:type="spellEnd"/>
            <w:r w:rsidRPr="00085411">
              <w:rPr>
                <w:sz w:val="16"/>
                <w:szCs w:val="16"/>
              </w:rPr>
              <w:t>)</w:t>
            </w:r>
          </w:p>
        </w:tc>
        <w:tc>
          <w:tcPr>
            <w:tcW w:w="3398" w:type="dxa"/>
            <w:shd w:val="clear" w:color="auto" w:fill="auto"/>
          </w:tcPr>
          <w:p w:rsidR="00CD2B2A" w:rsidRPr="00A929FB" w:rsidRDefault="00CD2B2A" w:rsidP="00CD2B2A">
            <w:r w:rsidRPr="00A929FB">
              <w:t>__________________________</w:t>
            </w:r>
          </w:p>
          <w:p w:rsidR="00CD2B2A" w:rsidRPr="00085411" w:rsidRDefault="00CD2B2A" w:rsidP="00CD2B2A">
            <w:pPr>
              <w:jc w:val="center"/>
              <w:rPr>
                <w:sz w:val="16"/>
                <w:szCs w:val="16"/>
              </w:rPr>
            </w:pPr>
            <w:r w:rsidRPr="00085411">
              <w:rPr>
                <w:sz w:val="16"/>
                <w:szCs w:val="16"/>
              </w:rPr>
              <w:t>(</w:t>
            </w:r>
            <w:proofErr w:type="spellStart"/>
            <w:r w:rsidRPr="00085411">
              <w:rPr>
                <w:sz w:val="16"/>
                <w:szCs w:val="16"/>
              </w:rPr>
              <w:t>подпись</w:t>
            </w:r>
            <w:proofErr w:type="spellEnd"/>
            <w:r w:rsidRPr="00085411">
              <w:rPr>
                <w:sz w:val="16"/>
                <w:szCs w:val="16"/>
              </w:rPr>
              <w:t>)</w:t>
            </w:r>
          </w:p>
        </w:tc>
        <w:tc>
          <w:tcPr>
            <w:tcW w:w="2683" w:type="dxa"/>
            <w:shd w:val="clear" w:color="auto" w:fill="auto"/>
          </w:tcPr>
          <w:p w:rsidR="00CD2B2A" w:rsidRPr="00085411" w:rsidRDefault="00CD2B2A" w:rsidP="00CD2B2A">
            <w:r>
              <w:t>____________________</w:t>
            </w:r>
          </w:p>
          <w:p w:rsidR="00CD2B2A" w:rsidRPr="00085411" w:rsidRDefault="00CD2B2A" w:rsidP="00CD2B2A">
            <w:pPr>
              <w:rPr>
                <w:sz w:val="16"/>
                <w:szCs w:val="16"/>
              </w:rPr>
            </w:pPr>
            <w:r w:rsidRPr="00085411">
              <w:rPr>
                <w:sz w:val="16"/>
                <w:szCs w:val="16"/>
              </w:rPr>
              <w:t xml:space="preserve">           </w:t>
            </w:r>
            <w:r>
              <w:rPr>
                <w:sz w:val="16"/>
                <w:szCs w:val="16"/>
              </w:rPr>
              <w:t xml:space="preserve">       </w:t>
            </w:r>
            <w:r w:rsidRPr="00085411">
              <w:rPr>
                <w:sz w:val="16"/>
                <w:szCs w:val="16"/>
              </w:rPr>
              <w:t xml:space="preserve"> (Ф.И.О.)</w:t>
            </w:r>
          </w:p>
        </w:tc>
      </w:tr>
    </w:tbl>
    <w:p w:rsidR="00CD2B2A" w:rsidRDefault="00CD2B2A" w:rsidP="00CD2B2A">
      <w:pPr>
        <w:jc w:val="center"/>
        <w:rPr>
          <w:lang w:val="ru-RU"/>
        </w:rPr>
      </w:pPr>
    </w:p>
    <w:p w:rsidR="00CD2B2A" w:rsidRDefault="00CD2B2A" w:rsidP="00CD2B2A">
      <w:pPr>
        <w:jc w:val="both"/>
        <w:rPr>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5C2BF5" w:rsidRDefault="005C2BF5" w:rsidP="005C2BF5">
      <w:pPr>
        <w:tabs>
          <w:tab w:val="left" w:pos="851"/>
        </w:tabs>
        <w:contextualSpacing/>
        <w:jc w:val="center"/>
        <w:rPr>
          <w:rFonts w:cs="Arial"/>
          <w:color w:val="000000"/>
          <w:sz w:val="18"/>
          <w:szCs w:val="18"/>
          <w:lang w:val="ru-RU"/>
        </w:rPr>
        <w:sectPr w:rsidR="005C2BF5" w:rsidSect="005C2BF5">
          <w:footerReference w:type="default" r:id="rId8"/>
          <w:pgSz w:w="11906" w:h="16838"/>
          <w:pgMar w:top="958" w:right="851" w:bottom="1134" w:left="1701" w:header="709" w:footer="289" w:gutter="0"/>
          <w:cols w:space="708"/>
          <w:docGrid w:linePitch="360"/>
        </w:sectPr>
      </w:pPr>
    </w:p>
    <w:p w:rsidR="00CD2B2A" w:rsidRPr="00F63C5E" w:rsidRDefault="00CD2B2A" w:rsidP="00CD2B2A">
      <w:pPr>
        <w:tabs>
          <w:tab w:val="left" w:pos="851"/>
        </w:tabs>
        <w:contextualSpacing/>
        <w:jc w:val="right"/>
        <w:rPr>
          <w:rFonts w:cs="Arial"/>
          <w:color w:val="000000"/>
          <w:sz w:val="18"/>
          <w:szCs w:val="18"/>
          <w:lang w:val="ru-RU"/>
        </w:rPr>
      </w:pPr>
      <w:r w:rsidRPr="00F63C5E">
        <w:rPr>
          <w:rFonts w:cs="Arial"/>
          <w:color w:val="000000"/>
          <w:sz w:val="18"/>
          <w:szCs w:val="18"/>
          <w:lang w:val="ru-RU"/>
        </w:rPr>
        <w:lastRenderedPageBreak/>
        <w:t>Приложение №2</w:t>
      </w:r>
    </w:p>
    <w:p w:rsidR="00CD2B2A" w:rsidRPr="00F63C5E" w:rsidRDefault="00CD2B2A" w:rsidP="00CD2B2A">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CD2B2A" w:rsidRDefault="00CD2B2A" w:rsidP="00CD2B2A">
      <w:pPr>
        <w:tabs>
          <w:tab w:val="left" w:pos="851"/>
        </w:tabs>
        <w:contextualSpacing/>
        <w:jc w:val="right"/>
        <w:rPr>
          <w:rFonts w:cs="Arial"/>
          <w:color w:val="000000"/>
          <w:sz w:val="18"/>
          <w:szCs w:val="18"/>
        </w:rPr>
      </w:pPr>
      <w:proofErr w:type="spellStart"/>
      <w:r w:rsidRPr="00F63C5E">
        <w:rPr>
          <w:rFonts w:cs="Arial"/>
          <w:color w:val="000000"/>
          <w:sz w:val="18"/>
          <w:szCs w:val="18"/>
        </w:rPr>
        <w:t>от</w:t>
      </w:r>
      <w:proofErr w:type="spell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CD2B2A" w:rsidRDefault="00CD2B2A" w:rsidP="00CD2B2A">
      <w:pPr>
        <w:tabs>
          <w:tab w:val="left" w:pos="851"/>
        </w:tabs>
        <w:contextualSpacing/>
        <w:jc w:val="right"/>
        <w:rPr>
          <w:rFonts w:cs="Arial"/>
          <w:color w:val="000000"/>
          <w:sz w:val="18"/>
          <w:szCs w:val="18"/>
        </w:rPr>
      </w:pPr>
    </w:p>
    <w:p w:rsidR="00CD2B2A" w:rsidRDefault="00CD2B2A" w:rsidP="00CD2B2A">
      <w:pPr>
        <w:tabs>
          <w:tab w:val="left" w:pos="851"/>
        </w:tabs>
        <w:contextualSpacing/>
        <w:jc w:val="right"/>
        <w:rPr>
          <w:rFonts w:cs="Arial"/>
          <w:color w:val="000000"/>
          <w:sz w:val="18"/>
          <w:szCs w:val="18"/>
        </w:rPr>
      </w:pPr>
      <w:r>
        <w:rPr>
          <w:noProof/>
          <w:lang w:val="ru-RU" w:eastAsia="ru-RU"/>
        </w:rPr>
        <w:drawing>
          <wp:inline distT="0" distB="0" distL="0" distR="0" wp14:anchorId="4729891D" wp14:editId="08294C76">
            <wp:extent cx="9049385" cy="4791192"/>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9081408" cy="4808146"/>
                    </a:xfrm>
                    <a:prstGeom prst="rect">
                      <a:avLst/>
                    </a:prstGeom>
                  </pic:spPr>
                </pic:pic>
              </a:graphicData>
            </a:graphic>
          </wp:inline>
        </w:drawing>
      </w:r>
    </w:p>
    <w:p w:rsidR="00CD2B2A" w:rsidRDefault="00CD2B2A" w:rsidP="00CD2B2A">
      <w:pPr>
        <w:tabs>
          <w:tab w:val="left" w:pos="851"/>
        </w:tabs>
        <w:contextualSpacing/>
        <w:jc w:val="right"/>
        <w:rPr>
          <w:rFonts w:cs="Arial"/>
          <w:color w:val="000000"/>
          <w:sz w:val="18"/>
          <w:szCs w:val="18"/>
        </w:rPr>
      </w:pPr>
      <w:r>
        <w:rPr>
          <w:noProof/>
          <w:lang w:val="ru-RU" w:eastAsia="ru-RU"/>
        </w:rPr>
        <w:lastRenderedPageBreak/>
        <w:drawing>
          <wp:inline distT="0" distB="0" distL="0" distR="0" wp14:anchorId="5BA7F013" wp14:editId="6CE563DA">
            <wp:extent cx="9216363" cy="5111116"/>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226858" cy="5116936"/>
                    </a:xfrm>
                    <a:prstGeom prst="rect">
                      <a:avLst/>
                    </a:prstGeom>
                  </pic:spPr>
                </pic:pic>
              </a:graphicData>
            </a:graphic>
          </wp:inline>
        </w:drawing>
      </w:r>
    </w:p>
    <w:p w:rsidR="005C2BF5" w:rsidRPr="00F63C5E" w:rsidRDefault="005C2BF5" w:rsidP="00CD2B2A">
      <w:pPr>
        <w:tabs>
          <w:tab w:val="left" w:pos="851"/>
        </w:tabs>
        <w:contextualSpacing/>
        <w:jc w:val="right"/>
        <w:rPr>
          <w:rFonts w:cs="Arial"/>
          <w:color w:val="000000"/>
          <w:sz w:val="18"/>
          <w:szCs w:val="18"/>
        </w:rPr>
      </w:pPr>
      <w:r>
        <w:rPr>
          <w:noProof/>
          <w:lang w:val="ru-RU" w:eastAsia="ru-RU"/>
        </w:rPr>
        <w:lastRenderedPageBreak/>
        <w:drawing>
          <wp:inline distT="0" distB="0" distL="0" distR="0" wp14:anchorId="144CC634" wp14:editId="6085C3DA">
            <wp:extent cx="8818245" cy="5897010"/>
            <wp:effectExtent l="0" t="0" r="1905"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860658" cy="5925373"/>
                    </a:xfrm>
                    <a:prstGeom prst="rect">
                      <a:avLst/>
                    </a:prstGeom>
                  </pic:spPr>
                </pic:pic>
              </a:graphicData>
            </a:graphic>
          </wp:inline>
        </w:drawing>
      </w:r>
    </w:p>
    <w:p w:rsidR="00CD2B2A" w:rsidRDefault="005C2BF5">
      <w:pPr>
        <w:tabs>
          <w:tab w:val="left" w:pos="851"/>
        </w:tabs>
        <w:contextualSpacing/>
        <w:jc w:val="both"/>
        <w:rPr>
          <w:rFonts w:cs="Arial"/>
          <w:color w:val="000000"/>
          <w:szCs w:val="24"/>
          <w:lang w:val="ru-RU"/>
        </w:rPr>
      </w:pPr>
      <w:r>
        <w:rPr>
          <w:noProof/>
          <w:lang w:val="ru-RU" w:eastAsia="ru-RU"/>
        </w:rPr>
        <w:lastRenderedPageBreak/>
        <w:drawing>
          <wp:inline distT="0" distB="0" distL="0" distR="0" wp14:anchorId="0784432C" wp14:editId="008781C0">
            <wp:extent cx="9499758" cy="3323646"/>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520698" cy="3330972"/>
                    </a:xfrm>
                    <a:prstGeom prst="rect">
                      <a:avLst/>
                    </a:prstGeom>
                  </pic:spPr>
                </pic:pic>
              </a:graphicData>
            </a:graphic>
          </wp:inline>
        </w:drawing>
      </w:r>
    </w:p>
    <w:p w:rsidR="005C2BF5" w:rsidRDefault="005C2BF5">
      <w:pPr>
        <w:tabs>
          <w:tab w:val="left" w:pos="851"/>
        </w:tabs>
        <w:contextualSpacing/>
        <w:jc w:val="both"/>
        <w:rPr>
          <w:rFonts w:cs="Arial"/>
          <w:color w:val="000000"/>
          <w:szCs w:val="24"/>
          <w:lang w:val="ru-RU"/>
        </w:rPr>
      </w:pPr>
    </w:p>
    <w:tbl>
      <w:tblPr>
        <w:tblW w:w="9800" w:type="dxa"/>
        <w:tblInd w:w="2395" w:type="dxa"/>
        <w:tblLayout w:type="fixed"/>
        <w:tblLook w:val="0000" w:firstRow="0" w:lastRow="0" w:firstColumn="0" w:lastColumn="0" w:noHBand="0" w:noVBand="0"/>
      </w:tblPr>
      <w:tblGrid>
        <w:gridCol w:w="4968"/>
        <w:gridCol w:w="4832"/>
      </w:tblGrid>
      <w:tr w:rsidR="005C2BF5" w:rsidRPr="00F63C5E" w:rsidTr="0072385E">
        <w:trPr>
          <w:trHeight w:val="256"/>
        </w:trPr>
        <w:tc>
          <w:tcPr>
            <w:tcW w:w="9800" w:type="dxa"/>
            <w:gridSpan w:val="2"/>
          </w:tcPr>
          <w:p w:rsidR="005C2BF5" w:rsidRPr="00F63C5E" w:rsidRDefault="005C2BF5"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5C2BF5" w:rsidRPr="00F63C5E" w:rsidRDefault="005C2BF5" w:rsidP="0072385E">
            <w:pPr>
              <w:tabs>
                <w:tab w:val="left" w:pos="851"/>
              </w:tabs>
              <w:contextualSpacing/>
              <w:jc w:val="both"/>
              <w:rPr>
                <w:rFonts w:cs="Arial"/>
                <w:b/>
                <w:color w:val="000000"/>
                <w:sz w:val="18"/>
                <w:szCs w:val="18"/>
                <w:lang w:val="ru-RU"/>
              </w:rPr>
            </w:pPr>
          </w:p>
        </w:tc>
      </w:tr>
      <w:tr w:rsidR="005C2BF5" w:rsidRPr="00F63C5E" w:rsidTr="0072385E">
        <w:trPr>
          <w:trHeight w:val="519"/>
        </w:trPr>
        <w:tc>
          <w:tcPr>
            <w:tcW w:w="4968" w:type="dxa"/>
          </w:tcPr>
          <w:p w:rsidR="005C2BF5" w:rsidRPr="00F63C5E" w:rsidRDefault="005C2BF5"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5C2BF5" w:rsidRPr="00F63C5E" w:rsidRDefault="005C2BF5" w:rsidP="0072385E">
            <w:pPr>
              <w:tabs>
                <w:tab w:val="left" w:pos="851"/>
              </w:tabs>
              <w:contextualSpacing/>
              <w:jc w:val="both"/>
              <w:rPr>
                <w:rFonts w:cs="Arial"/>
                <w:b/>
                <w:color w:val="000000"/>
                <w:sz w:val="18"/>
                <w:szCs w:val="18"/>
                <w:lang w:val="ru-RU"/>
              </w:rPr>
            </w:pPr>
            <w:r>
              <w:rPr>
                <w:rFonts w:cs="Arial"/>
                <w:b/>
                <w:color w:val="000000"/>
                <w:sz w:val="18"/>
                <w:szCs w:val="18"/>
                <w:lang w:val="ru-RU"/>
              </w:rPr>
              <w:t>ООО «КАТОБЬНЕФТЬ</w:t>
            </w:r>
            <w:r w:rsidRPr="00F63C5E">
              <w:rPr>
                <w:rFonts w:cs="Arial"/>
                <w:b/>
                <w:color w:val="000000"/>
                <w:sz w:val="18"/>
                <w:szCs w:val="18"/>
                <w:lang w:val="ru-RU"/>
              </w:rPr>
              <w:t>»</w:t>
            </w:r>
          </w:p>
          <w:p w:rsidR="005C2BF5" w:rsidRPr="00F63C5E" w:rsidRDefault="005C2BF5" w:rsidP="0072385E">
            <w:pPr>
              <w:tabs>
                <w:tab w:val="left" w:pos="851"/>
              </w:tabs>
              <w:contextualSpacing/>
              <w:jc w:val="both"/>
              <w:rPr>
                <w:rFonts w:cs="Arial"/>
                <w:b/>
                <w:color w:val="000000"/>
                <w:sz w:val="18"/>
                <w:szCs w:val="18"/>
                <w:lang w:val="ru-RU"/>
              </w:rPr>
            </w:pPr>
          </w:p>
          <w:p w:rsidR="005C2BF5" w:rsidRPr="00F63C5E" w:rsidRDefault="005C2BF5" w:rsidP="0072385E">
            <w:pPr>
              <w:tabs>
                <w:tab w:val="left" w:pos="851"/>
              </w:tabs>
              <w:contextualSpacing/>
              <w:jc w:val="both"/>
              <w:rPr>
                <w:rFonts w:cs="Arial"/>
                <w:color w:val="000000"/>
                <w:sz w:val="18"/>
                <w:szCs w:val="18"/>
                <w:lang w:val="ru-RU"/>
              </w:rPr>
            </w:pPr>
          </w:p>
        </w:tc>
        <w:tc>
          <w:tcPr>
            <w:tcW w:w="4832" w:type="dxa"/>
          </w:tcPr>
          <w:p w:rsidR="005C2BF5" w:rsidRPr="00F63C5E" w:rsidRDefault="005C2BF5" w:rsidP="0072385E">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5C2BF5" w:rsidRPr="00F63C5E" w:rsidRDefault="005C2BF5" w:rsidP="0072385E">
            <w:pPr>
              <w:tabs>
                <w:tab w:val="left" w:pos="851"/>
              </w:tabs>
              <w:contextualSpacing/>
              <w:jc w:val="both"/>
              <w:rPr>
                <w:rFonts w:cs="Arial"/>
                <w:sz w:val="18"/>
                <w:szCs w:val="18"/>
                <w:lang w:val="ru-RU"/>
              </w:rPr>
            </w:pPr>
          </w:p>
        </w:tc>
      </w:tr>
      <w:tr w:rsidR="005C2BF5" w:rsidRPr="00F63C5E" w:rsidTr="0072385E">
        <w:trPr>
          <w:trHeight w:val="379"/>
        </w:trPr>
        <w:tc>
          <w:tcPr>
            <w:tcW w:w="4968" w:type="dxa"/>
          </w:tcPr>
          <w:p w:rsidR="005C2BF5" w:rsidRPr="00F63C5E" w:rsidRDefault="005C2BF5"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5C2BF5" w:rsidRPr="00F63C5E" w:rsidRDefault="005C2BF5" w:rsidP="0072385E">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r>
        <w:rPr>
          <w:noProof/>
          <w:lang w:val="ru-RU" w:eastAsia="ru-RU"/>
        </w:rPr>
        <w:lastRenderedPageBreak/>
        <w:drawing>
          <wp:inline distT="0" distB="0" distL="0" distR="0" wp14:anchorId="525AF2BE" wp14:editId="11BEADFC">
            <wp:extent cx="9680683" cy="5099657"/>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694869" cy="5107130"/>
                    </a:xfrm>
                    <a:prstGeom prst="rect">
                      <a:avLst/>
                    </a:prstGeom>
                  </pic:spPr>
                </pic:pic>
              </a:graphicData>
            </a:graphic>
          </wp:inline>
        </w:drawing>
      </w:r>
    </w:p>
    <w:p w:rsidR="00A5346F" w:rsidRDefault="00A5346F">
      <w:pPr>
        <w:tabs>
          <w:tab w:val="left" w:pos="851"/>
        </w:tabs>
        <w:contextualSpacing/>
        <w:jc w:val="both"/>
        <w:rPr>
          <w:rFonts w:cs="Arial"/>
          <w:color w:val="000000"/>
          <w:szCs w:val="24"/>
          <w:lang w:val="ru-RU"/>
        </w:rPr>
      </w:pPr>
    </w:p>
    <w:p w:rsidR="00A5346F" w:rsidRDefault="00A5346F">
      <w:pPr>
        <w:tabs>
          <w:tab w:val="left" w:pos="851"/>
        </w:tabs>
        <w:contextualSpacing/>
        <w:jc w:val="both"/>
        <w:rPr>
          <w:rFonts w:cs="Arial"/>
          <w:color w:val="000000"/>
          <w:szCs w:val="24"/>
          <w:lang w:val="ru-RU"/>
        </w:rPr>
      </w:pPr>
    </w:p>
    <w:p w:rsidR="00A5346F" w:rsidRDefault="00A5346F">
      <w:pPr>
        <w:tabs>
          <w:tab w:val="left" w:pos="851"/>
        </w:tabs>
        <w:contextualSpacing/>
        <w:jc w:val="both"/>
        <w:rPr>
          <w:rFonts w:cs="Arial"/>
          <w:color w:val="000000"/>
          <w:szCs w:val="24"/>
          <w:lang w:val="ru-RU"/>
        </w:rPr>
      </w:pPr>
    </w:p>
    <w:p w:rsidR="00A5346F" w:rsidRDefault="00A5346F">
      <w:pPr>
        <w:tabs>
          <w:tab w:val="left" w:pos="851"/>
        </w:tabs>
        <w:contextualSpacing/>
        <w:jc w:val="both"/>
        <w:rPr>
          <w:rFonts w:cs="Arial"/>
          <w:color w:val="000000"/>
          <w:szCs w:val="24"/>
          <w:lang w:val="ru-RU"/>
        </w:rPr>
      </w:pPr>
    </w:p>
    <w:p w:rsidR="00A5346F" w:rsidRDefault="00A5346F">
      <w:pPr>
        <w:tabs>
          <w:tab w:val="left" w:pos="851"/>
        </w:tabs>
        <w:contextualSpacing/>
        <w:jc w:val="both"/>
        <w:rPr>
          <w:rFonts w:cs="Arial"/>
          <w:color w:val="000000"/>
          <w:szCs w:val="24"/>
          <w:lang w:val="ru-RU"/>
        </w:rPr>
      </w:pPr>
    </w:p>
    <w:p w:rsidR="00A5346F" w:rsidRDefault="00A5346F" w:rsidP="00A5346F">
      <w:pPr>
        <w:shd w:val="clear" w:color="auto" w:fill="FF0000"/>
        <w:tabs>
          <w:tab w:val="left" w:pos="8264"/>
        </w:tabs>
        <w:spacing w:before="100" w:after="100" w:line="480" w:lineRule="auto"/>
        <w:jc w:val="center"/>
        <w:rPr>
          <w:rFonts w:cs="Arial"/>
          <w:szCs w:val="22"/>
          <w:lang w:val="ru-RU"/>
        </w:rPr>
        <w:sectPr w:rsidR="00A5346F" w:rsidSect="005C2BF5">
          <w:pgSz w:w="16838" w:h="11906" w:orient="landscape"/>
          <w:pgMar w:top="1701" w:right="958" w:bottom="851" w:left="1134" w:header="709" w:footer="289" w:gutter="0"/>
          <w:cols w:space="708"/>
          <w:docGrid w:linePitch="360"/>
        </w:sectPr>
      </w:pPr>
      <w:permStart w:id="1944739171" w:edGrp="everyone"/>
    </w:p>
    <w:permEnd w:id="1944739171"/>
    <w:p w:rsidR="00A5346F" w:rsidRPr="0022532F" w:rsidRDefault="00A5346F" w:rsidP="00A5346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lastRenderedPageBreak/>
        <w:t>Приложение № 4</w:t>
      </w:r>
    </w:p>
    <w:p w:rsidR="00A5346F" w:rsidRPr="0022532F" w:rsidRDefault="00A5346F" w:rsidP="00A5346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A5346F" w:rsidRPr="00A5346F" w:rsidRDefault="00A5346F" w:rsidP="00A5346F">
      <w:pPr>
        <w:tabs>
          <w:tab w:val="left" w:pos="8264"/>
        </w:tabs>
        <w:ind w:left="5670"/>
        <w:rPr>
          <w:rFonts w:cs="Arial"/>
          <w:b/>
          <w:caps/>
          <w:szCs w:val="22"/>
          <w:u w:val="single"/>
          <w:lang w:val="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A5346F" w:rsidRPr="00A5346F" w:rsidRDefault="00A5346F" w:rsidP="00A5346F">
      <w:pPr>
        <w:tabs>
          <w:tab w:val="left" w:pos="8264"/>
        </w:tabs>
        <w:rPr>
          <w:rFonts w:cs="Arial"/>
          <w:b/>
          <w:caps/>
          <w:szCs w:val="22"/>
          <w:u w:val="single"/>
          <w:lang w:val="ru-RU"/>
        </w:rPr>
      </w:pPr>
    </w:p>
    <w:sdt>
      <w:sdtPr>
        <w:rPr>
          <w:rFonts w:cs="Arial"/>
          <w:szCs w:val="22"/>
          <w:lang w:val="ru-RU"/>
        </w:rPr>
        <w:tag w:val="sendDD"/>
        <w:id w:val="-1103559872"/>
        <w:placeholder>
          <w:docPart w:val="37BA7922ECC743D5B88FED584A9BA2B1"/>
        </w:placeholder>
        <w:comboBox>
          <w:listItem w:displayText="Крупное" w:value="Крупное"/>
          <w:listItem w:displayText="Значительное" w:value="Значительное"/>
          <w:listItem w:displayText="Незначительное" w:value="Незначительное"/>
          <w:listItem w:displayText="Без последствий" w:value="Без последствий"/>
        </w:comboBox>
      </w:sdtPr>
      <w:sdtEndPr/>
      <w:sdtContent>
        <w:p w:rsidR="00A5346F" w:rsidRDefault="00A5346F" w:rsidP="00A5346F">
          <w:pPr>
            <w:shd w:val="clear" w:color="auto" w:fill="FF0000"/>
            <w:tabs>
              <w:tab w:val="left" w:pos="8264"/>
            </w:tabs>
            <w:spacing w:before="100" w:after="100" w:line="480" w:lineRule="auto"/>
            <w:jc w:val="center"/>
            <w:rPr>
              <w:rFonts w:cs="Arial"/>
              <w:szCs w:val="22"/>
              <w:lang w:val="ru-RU"/>
            </w:rPr>
          </w:pPr>
          <w:r w:rsidRPr="00A5346F">
            <w:rPr>
              <w:rFonts w:cs="Arial"/>
              <w:szCs w:val="22"/>
              <w:lang w:val="ru-RU"/>
            </w:rPr>
            <w:t>Крупное</w:t>
          </w:r>
        </w:p>
      </w:sdtContent>
    </w:sdt>
    <w:p w:rsidR="00A5346F" w:rsidRDefault="00A5346F" w:rsidP="00A5346F">
      <w:pPr>
        <w:tabs>
          <w:tab w:val="left" w:pos="8264"/>
        </w:tabs>
        <w:rPr>
          <w:rFonts w:cs="Arial"/>
          <w:b/>
          <w:caps/>
          <w:szCs w:val="22"/>
          <w:u w:val="single"/>
          <w:lang w:val="ru-RU"/>
        </w:rPr>
      </w:pPr>
    </w:p>
    <w:p w:rsidR="00A5346F" w:rsidRDefault="00A5346F" w:rsidP="00A5346F">
      <w:pPr>
        <w:tabs>
          <w:tab w:val="left" w:pos="8264"/>
        </w:tabs>
        <w:rPr>
          <w:rFonts w:cs="Arial"/>
          <w:b/>
          <w:caps/>
          <w:szCs w:val="22"/>
          <w:u w:val="single"/>
          <w:lang w:val="ru-RU"/>
        </w:rPr>
      </w:pPr>
    </w:p>
    <w:p w:rsidR="00A5346F" w:rsidRDefault="00A5346F" w:rsidP="00A5346F">
      <w:pPr>
        <w:tabs>
          <w:tab w:val="left" w:pos="8264"/>
        </w:tabs>
        <w:rPr>
          <w:rFonts w:cs="Arial"/>
          <w:b/>
          <w:caps/>
          <w:szCs w:val="22"/>
          <w:u w:val="single"/>
          <w:lang w:val="ru-RU"/>
        </w:rPr>
      </w:pPr>
    </w:p>
    <w:p w:rsidR="00A5346F" w:rsidRPr="00A5346F" w:rsidRDefault="00A5346F" w:rsidP="00A5346F">
      <w:pPr>
        <w:tabs>
          <w:tab w:val="left" w:pos="8264"/>
        </w:tabs>
        <w:rPr>
          <w:rFonts w:cs="Arial"/>
          <w:b/>
          <w:caps/>
          <w:szCs w:val="22"/>
          <w:u w:val="single"/>
          <w:lang w:val="ru-RU"/>
        </w:rPr>
      </w:pPr>
      <w:r w:rsidRPr="00A5346F">
        <w:rPr>
          <w:rFonts w:cs="Arial"/>
          <w:b/>
          <w:caps/>
          <w:szCs w:val="22"/>
          <w:u w:val="single"/>
          <w:lang w:val="ru-RU"/>
        </w:rPr>
        <w:t>ШАБЛОН Первичного СООБЩЕНИЯ О ПРОИСШЕСТВИИ</w:t>
      </w:r>
    </w:p>
    <w:p w:rsidR="00A5346F" w:rsidRPr="00A5346F" w:rsidRDefault="00A5346F" w:rsidP="00A5346F">
      <w:pPr>
        <w:tabs>
          <w:tab w:val="left" w:pos="8264"/>
        </w:tabs>
        <w:rPr>
          <w:rFonts w:cs="Arial"/>
          <w:b/>
          <w:caps/>
          <w:sz w:val="18"/>
          <w:szCs w:val="18"/>
          <w:u w:val="single"/>
          <w:lang w:val="ru-RU"/>
        </w:rPr>
      </w:pPr>
    </w:p>
    <w:p w:rsidR="00A5346F" w:rsidRPr="00A5346F" w:rsidRDefault="00A5346F" w:rsidP="00A5346F">
      <w:pPr>
        <w:tabs>
          <w:tab w:val="left" w:pos="8264"/>
        </w:tabs>
        <w:rPr>
          <w:rFonts w:cs="Arial"/>
          <w:color w:val="FF0000"/>
          <w:sz w:val="18"/>
          <w:szCs w:val="18"/>
          <w:lang w:val="ru-RU"/>
        </w:rPr>
      </w:pPr>
      <w:r w:rsidRPr="00A5346F">
        <w:rPr>
          <w:rFonts w:cs="Arial"/>
          <w:color w:val="FF0000"/>
          <w:sz w:val="18"/>
          <w:szCs w:val="18"/>
          <w:lang w:val="ru-RU"/>
        </w:rPr>
        <w:t>Внимание!</w:t>
      </w:r>
      <w:r w:rsidRPr="00A5346F">
        <w:rPr>
          <w:rFonts w:cs="Arial"/>
          <w:caps/>
          <w:color w:val="FF0000"/>
          <w:sz w:val="18"/>
          <w:szCs w:val="18"/>
          <w:lang w:val="ru-RU"/>
        </w:rPr>
        <w:t xml:space="preserve"> Д</w:t>
      </w:r>
      <w:r w:rsidRPr="00A5346F">
        <w:rPr>
          <w:rFonts w:cs="Arial"/>
          <w:color w:val="FF0000"/>
          <w:sz w:val="18"/>
          <w:szCs w:val="18"/>
          <w:lang w:val="ru-RU"/>
        </w:rPr>
        <w:t xml:space="preserve">ля корректного заполнения документа необходимо включить макросы в </w:t>
      </w:r>
      <w:r w:rsidRPr="001A478E">
        <w:rPr>
          <w:rFonts w:cs="Arial"/>
          <w:color w:val="FF0000"/>
          <w:sz w:val="18"/>
          <w:szCs w:val="18"/>
        </w:rPr>
        <w:t>Word</w:t>
      </w:r>
      <w:r w:rsidRPr="00A5346F">
        <w:rPr>
          <w:rFonts w:cs="Arial"/>
          <w:color w:val="FF0000"/>
          <w:sz w:val="18"/>
          <w:szCs w:val="18"/>
          <w:lang w:val="ru-RU"/>
        </w:rPr>
        <w:t>!</w:t>
      </w:r>
    </w:p>
    <w:p w:rsidR="00A5346F" w:rsidRPr="00A5346F" w:rsidRDefault="00A5346F" w:rsidP="00A5346F">
      <w:pPr>
        <w:tabs>
          <w:tab w:val="left" w:pos="8264"/>
        </w:tabs>
        <w:jc w:val="both"/>
        <w:rPr>
          <w:rFonts w:cs="Arial"/>
          <w:b/>
          <w:caps/>
          <w:color w:val="FF0000"/>
          <w:sz w:val="18"/>
          <w:szCs w:val="18"/>
          <w:u w:val="single"/>
          <w:lang w:val="ru-RU"/>
        </w:rPr>
      </w:pPr>
      <w:r w:rsidRPr="00A5346F">
        <w:rPr>
          <w:rFonts w:cs="Arial"/>
          <w:b/>
          <w:caps/>
          <w:color w:val="FF0000"/>
          <w:sz w:val="18"/>
          <w:szCs w:val="18"/>
          <w:u w:val="single"/>
          <w:lang w:val="ru-RU"/>
        </w:rPr>
        <w:t>В сообщении о происшествии запрещено указывать информацию, попадающую под определение коммерческая тайна или персональные данные</w:t>
      </w:r>
    </w:p>
    <w:p w:rsidR="00A5346F" w:rsidRPr="00A5346F" w:rsidRDefault="00A5346F" w:rsidP="00A5346F">
      <w:pPr>
        <w:tabs>
          <w:tab w:val="left" w:pos="8264"/>
        </w:tabs>
        <w:rPr>
          <w:rFonts w:cs="Arial"/>
          <w:sz w:val="20"/>
          <w:lang w:val="ru-RU"/>
        </w:rPr>
      </w:pPr>
      <w:r w:rsidRPr="00A5346F">
        <w:rPr>
          <w:rFonts w:cs="Arial"/>
          <w:sz w:val="20"/>
          <w:lang w:val="ru-RU"/>
        </w:rPr>
        <w:t>Пожалуйста, заполните поля, выделенные желтым и отправьте документ по адресам:</w:t>
      </w:r>
    </w:p>
    <w:p w:rsidR="00A5346F" w:rsidRPr="00A5346F" w:rsidRDefault="0045496E" w:rsidP="00A5346F">
      <w:pPr>
        <w:tabs>
          <w:tab w:val="left" w:pos="8264"/>
        </w:tabs>
        <w:rPr>
          <w:rFonts w:cs="Arial"/>
          <w:sz w:val="20"/>
          <w:lang w:val="ru-RU"/>
        </w:rPr>
      </w:pPr>
      <w:hyperlink r:id="rId14" w:history="1">
        <w:r w:rsidR="00A5346F" w:rsidRPr="00BC202A">
          <w:rPr>
            <w:rStyle w:val="ac"/>
            <w:rFonts w:cs="Arial"/>
            <w:sz w:val="20"/>
          </w:rPr>
          <w:t>cdu</w:t>
        </w:r>
        <w:r w:rsidR="00A5346F" w:rsidRPr="00A5346F">
          <w:rPr>
            <w:rStyle w:val="ac"/>
            <w:rFonts w:cs="Arial"/>
            <w:sz w:val="20"/>
            <w:lang w:val="ru-RU"/>
          </w:rPr>
          <w:t>@</w:t>
        </w:r>
        <w:r w:rsidR="00A5346F" w:rsidRPr="00BC202A">
          <w:rPr>
            <w:rStyle w:val="ac"/>
            <w:rFonts w:cs="Arial"/>
            <w:sz w:val="20"/>
          </w:rPr>
          <w:t>gazprom</w:t>
        </w:r>
        <w:r w:rsidR="00A5346F" w:rsidRPr="00A5346F">
          <w:rPr>
            <w:rStyle w:val="ac"/>
            <w:rFonts w:cs="Arial"/>
            <w:sz w:val="20"/>
            <w:lang w:val="ru-RU"/>
          </w:rPr>
          <w:t>-</w:t>
        </w:r>
        <w:r w:rsidR="00A5346F" w:rsidRPr="00BC202A">
          <w:rPr>
            <w:rStyle w:val="ac"/>
            <w:rFonts w:cs="Arial"/>
            <w:sz w:val="20"/>
          </w:rPr>
          <w:t>neft</w:t>
        </w:r>
        <w:r w:rsidR="00A5346F" w:rsidRPr="00A5346F">
          <w:rPr>
            <w:rStyle w:val="ac"/>
            <w:rFonts w:cs="Arial"/>
            <w:sz w:val="20"/>
            <w:lang w:val="ru-RU"/>
          </w:rPr>
          <w:t>.</w:t>
        </w:r>
        <w:r w:rsidR="00A5346F" w:rsidRPr="00BC202A">
          <w:rPr>
            <w:rStyle w:val="ac"/>
            <w:rFonts w:cs="Arial"/>
            <w:sz w:val="20"/>
          </w:rPr>
          <w:t>ru</w:t>
        </w:r>
      </w:hyperlink>
      <w:r w:rsidR="00A5346F" w:rsidRPr="00A5346F">
        <w:rPr>
          <w:rFonts w:cs="Arial"/>
          <w:sz w:val="20"/>
          <w:lang w:val="ru-RU"/>
        </w:rPr>
        <w:t xml:space="preserve">   </w:t>
      </w:r>
      <w:r w:rsidR="00A5346F" w:rsidRPr="00E669E6">
        <w:rPr>
          <w:rStyle w:val="ac"/>
        </w:rPr>
        <w:t>OSIR</w:t>
      </w:r>
      <w:r w:rsidR="00A5346F" w:rsidRPr="00A5346F">
        <w:rPr>
          <w:rStyle w:val="ac"/>
          <w:lang w:val="ru-RU"/>
        </w:rPr>
        <w:t>@</w:t>
      </w:r>
      <w:r w:rsidR="00A5346F" w:rsidRPr="00E669E6">
        <w:rPr>
          <w:rStyle w:val="ac"/>
        </w:rPr>
        <w:t>gazprom</w:t>
      </w:r>
      <w:r w:rsidR="00A5346F" w:rsidRPr="00A5346F">
        <w:rPr>
          <w:rStyle w:val="ac"/>
          <w:lang w:val="ru-RU"/>
        </w:rPr>
        <w:t>-</w:t>
      </w:r>
      <w:r w:rsidR="00A5346F" w:rsidRPr="00E669E6">
        <w:rPr>
          <w:rStyle w:val="ac"/>
        </w:rPr>
        <w:t>neft</w:t>
      </w:r>
      <w:r w:rsidR="00A5346F" w:rsidRPr="00A5346F">
        <w:rPr>
          <w:rStyle w:val="ac"/>
          <w:lang w:val="ru-RU"/>
        </w:rPr>
        <w:t>.</w:t>
      </w:r>
      <w:r w:rsidR="00A5346F" w:rsidRPr="00E669E6">
        <w:rPr>
          <w:rStyle w:val="ac"/>
        </w:rPr>
        <w:t>ru</w:t>
      </w:r>
      <w:r w:rsidR="00A5346F" w:rsidRPr="00A5346F">
        <w:rPr>
          <w:rFonts w:cs="Arial"/>
          <w:sz w:val="20"/>
          <w:lang w:val="ru-RU"/>
        </w:rPr>
        <w:t xml:space="preserve">  </w:t>
      </w:r>
    </w:p>
    <w:p w:rsidR="00A5346F" w:rsidRPr="00A5346F" w:rsidRDefault="00A5346F" w:rsidP="00A5346F">
      <w:pPr>
        <w:tabs>
          <w:tab w:val="left" w:pos="8264"/>
        </w:tabs>
        <w:rPr>
          <w:rFonts w:cs="Arial"/>
          <w:sz w:val="20"/>
          <w:lang w:val="ru-RU"/>
        </w:rPr>
      </w:pPr>
    </w:p>
    <w:tbl>
      <w:tblPr>
        <w:tblStyle w:val="aff3"/>
        <w:tblW w:w="9889" w:type="dxa"/>
        <w:tblLayout w:type="fixed"/>
        <w:tblLook w:val="04A0" w:firstRow="1" w:lastRow="0" w:firstColumn="1" w:lastColumn="0" w:noHBand="0" w:noVBand="1"/>
      </w:tblPr>
      <w:tblGrid>
        <w:gridCol w:w="3397"/>
        <w:gridCol w:w="6492"/>
      </w:tblGrid>
      <w:tr w:rsidR="00A5346F" w:rsidTr="0072385E">
        <w:tc>
          <w:tcPr>
            <w:tcW w:w="3397" w:type="dxa"/>
            <w:tcMar>
              <w:top w:w="113" w:type="dxa"/>
              <w:bottom w:w="113" w:type="dxa"/>
            </w:tcMar>
          </w:tcPr>
          <w:p w:rsidR="00A5346F" w:rsidRPr="00204C0F" w:rsidRDefault="00A5346F" w:rsidP="0072385E">
            <w:pPr>
              <w:tabs>
                <w:tab w:val="left" w:pos="8264"/>
              </w:tabs>
              <w:rPr>
                <w:rFonts w:cs="Arial"/>
                <w:b/>
                <w:caps/>
                <w:u w:val="single"/>
              </w:rPr>
            </w:pPr>
            <w:permStart w:id="1013913382" w:edGrp="everyone" w:colFirst="1" w:colLast="1"/>
            <w:proofErr w:type="spellStart"/>
            <w:r w:rsidRPr="00B10946">
              <w:rPr>
                <w:rFonts w:cs="Arial"/>
                <w:lang w:eastAsia="en-US"/>
              </w:rPr>
              <w:t>Департамент</w:t>
            </w:r>
            <w:proofErr w:type="spellEnd"/>
          </w:p>
        </w:tc>
        <w:tc>
          <w:tcPr>
            <w:tcW w:w="6492" w:type="dxa"/>
            <w:shd w:val="clear" w:color="auto" w:fill="FFFFCC"/>
            <w:tcMar>
              <w:top w:w="113" w:type="dxa"/>
              <w:bottom w:w="113" w:type="dxa"/>
            </w:tcMar>
          </w:tcPr>
          <w:p w:rsidR="00A5346F" w:rsidRPr="006A5EEE" w:rsidRDefault="0045496E" w:rsidP="0072385E">
            <w:pPr>
              <w:tabs>
                <w:tab w:val="left" w:pos="8264"/>
              </w:tabs>
              <w:rPr>
                <w:rFonts w:cs="Arial"/>
                <w:b/>
                <w:caps/>
                <w:u w:val="single"/>
              </w:rPr>
            </w:pPr>
            <w:sdt>
              <w:sdtPr>
                <w:rPr>
                  <w:rFonts w:cs="Arial"/>
                </w:rPr>
                <w:tag w:val="blockDD"/>
                <w:id w:val="-1668092784"/>
                <w:placeholder>
                  <w:docPart w:val="D2F1C6AA0FAF4224BA1F95845513B388"/>
                </w:placeholder>
                <w:dropDownList>
                  <w:listItem w:displayText="Департамент по добыче" w:value="Департамент по добыче"/>
                  <w:listItem w:displayText="Департамент логистики, переработки и сбыта" w:value="Департамент логистики, переработки и сбыта"/>
                  <w:listItem w:displayText="Департамент региональных продаж" w:value="Департамент региональных продаж"/>
                  <w:listItem w:displayText="Газпром" w:value="Газпром"/>
                  <w:listItem w:displayText="Корпоративный центр" w:value="Корпоративный центр"/>
                  <w:listItem w:displayText="Газпромнефть-Снабжение" w:value="Газпромнефть-Снабжение"/>
                  <w:listItem w:displayText="Комплекс Парадная" w:value="Комплекс Парадная"/>
                  <w:listItem w:displayText="Прочее" w:value="Прочее"/>
                </w:dropDownList>
              </w:sdtPr>
              <w:sdtEndPr/>
              <w:sdtContent>
                <w:r w:rsidR="00A5346F">
                  <w:rPr>
                    <w:rFonts w:cs="Arial"/>
                  </w:rPr>
                  <w:t>Департамент по добыче</w:t>
                </w:r>
              </w:sdtContent>
            </w:sdt>
          </w:p>
        </w:tc>
      </w:tr>
      <w:tr w:rsidR="00A5346F" w:rsidRPr="00A22CCE" w:rsidTr="0072385E">
        <w:tc>
          <w:tcPr>
            <w:tcW w:w="3397" w:type="dxa"/>
            <w:tcMar>
              <w:top w:w="113" w:type="dxa"/>
              <w:bottom w:w="113" w:type="dxa"/>
            </w:tcMar>
            <w:vAlign w:val="center"/>
          </w:tcPr>
          <w:p w:rsidR="00A5346F" w:rsidRPr="006A5EEE" w:rsidRDefault="00A5346F" w:rsidP="0072385E">
            <w:pPr>
              <w:tabs>
                <w:tab w:val="left" w:pos="8264"/>
              </w:tabs>
              <w:rPr>
                <w:rFonts w:cs="Arial"/>
              </w:rPr>
            </w:pPr>
            <w:permStart w:id="654127931" w:edGrp="everyone" w:colFirst="1" w:colLast="1"/>
            <w:permEnd w:id="1013913382"/>
            <w:proofErr w:type="spellStart"/>
            <w:r>
              <w:rPr>
                <w:rFonts w:cs="Arial"/>
                <w:lang w:eastAsia="en-US"/>
              </w:rPr>
              <w:t>Дочернее</w:t>
            </w:r>
            <w:proofErr w:type="spellEnd"/>
            <w:r>
              <w:rPr>
                <w:rFonts w:cs="Arial"/>
                <w:lang w:eastAsia="en-US"/>
              </w:rPr>
              <w:t xml:space="preserve"> </w:t>
            </w:r>
            <w:proofErr w:type="spellStart"/>
            <w:r>
              <w:rPr>
                <w:rFonts w:cs="Arial"/>
                <w:lang w:eastAsia="en-US"/>
              </w:rPr>
              <w:t>общество</w:t>
            </w:r>
            <w:proofErr w:type="spellEnd"/>
          </w:p>
        </w:tc>
        <w:tc>
          <w:tcPr>
            <w:tcW w:w="6492" w:type="dxa"/>
            <w:shd w:val="clear" w:color="auto" w:fill="FFFFCC"/>
            <w:tcMar>
              <w:top w:w="113" w:type="dxa"/>
              <w:bottom w:w="113" w:type="dxa"/>
            </w:tcMar>
            <w:vAlign w:val="center"/>
          </w:tcPr>
          <w:p w:rsidR="00A5346F" w:rsidRPr="005F274D" w:rsidRDefault="00A5346F" w:rsidP="0072385E">
            <w:pPr>
              <w:rPr>
                <w:rFonts w:cs="Arial"/>
              </w:rPr>
            </w:pPr>
            <w:proofErr w:type="spellStart"/>
            <w:r>
              <w:rPr>
                <w:rFonts w:cs="Arial"/>
                <w:i/>
                <w:color w:val="BFBFBF"/>
                <w:sz w:val="16"/>
                <w:szCs w:val="16"/>
              </w:rPr>
              <w:t>Наименование</w:t>
            </w:r>
            <w:proofErr w:type="spellEnd"/>
            <w:r>
              <w:rPr>
                <w:rFonts w:cs="Arial"/>
                <w:i/>
                <w:color w:val="BFBFBF"/>
                <w:sz w:val="16"/>
                <w:szCs w:val="16"/>
              </w:rPr>
              <w:t xml:space="preserve"> ДО</w:t>
            </w:r>
          </w:p>
        </w:tc>
      </w:tr>
      <w:tr w:rsidR="00A5346F" w:rsidTr="0072385E">
        <w:tc>
          <w:tcPr>
            <w:tcW w:w="3397" w:type="dxa"/>
            <w:tcMar>
              <w:top w:w="113" w:type="dxa"/>
              <w:bottom w:w="113" w:type="dxa"/>
            </w:tcMar>
          </w:tcPr>
          <w:p w:rsidR="00A5346F" w:rsidRPr="006A5EEE" w:rsidRDefault="00A5346F" w:rsidP="0072385E">
            <w:pPr>
              <w:tabs>
                <w:tab w:val="left" w:pos="8264"/>
              </w:tabs>
              <w:rPr>
                <w:rFonts w:cs="Arial"/>
              </w:rPr>
            </w:pPr>
            <w:permStart w:id="761233177" w:edGrp="everyone" w:colFirst="1" w:colLast="1"/>
            <w:permEnd w:id="654127931"/>
            <w:proofErr w:type="spellStart"/>
            <w:r w:rsidRPr="006A5EEE">
              <w:rPr>
                <w:rFonts w:cs="Arial"/>
              </w:rPr>
              <w:t>Дата</w:t>
            </w:r>
            <w:proofErr w:type="spellEnd"/>
            <w:r w:rsidRPr="006A5EEE">
              <w:rPr>
                <w:rFonts w:cs="Arial"/>
              </w:rPr>
              <w:t xml:space="preserve"> </w:t>
            </w:r>
            <w:proofErr w:type="spellStart"/>
            <w:r w:rsidRPr="006A5EEE">
              <w:rPr>
                <w:rFonts w:cs="Arial"/>
              </w:rPr>
              <w:t>происшествия</w:t>
            </w:r>
            <w:proofErr w:type="spellEnd"/>
          </w:p>
        </w:tc>
        <w:tc>
          <w:tcPr>
            <w:tcW w:w="6492" w:type="dxa"/>
            <w:shd w:val="clear" w:color="auto" w:fill="FFFFCC"/>
            <w:tcMar>
              <w:top w:w="113" w:type="dxa"/>
              <w:bottom w:w="113" w:type="dxa"/>
            </w:tcMar>
          </w:tcPr>
          <w:p w:rsidR="00A5346F" w:rsidRPr="006A5EEE" w:rsidRDefault="0045496E" w:rsidP="0072385E">
            <w:pPr>
              <w:tabs>
                <w:tab w:val="left" w:pos="8264"/>
              </w:tabs>
              <w:rPr>
                <w:rFonts w:cs="Arial"/>
                <w:i/>
              </w:rPr>
            </w:pPr>
            <w:sdt>
              <w:sdtPr>
                <w:rPr>
                  <w:rFonts w:cs="Arial"/>
                </w:rPr>
                <w:tag w:val="dateField"/>
                <w:id w:val="822168926"/>
                <w:placeholder>
                  <w:docPart w:val="EE35D17D67FA43BF97B369465F7C2A66"/>
                </w:placeholder>
                <w:date w:fullDate="2024-06-20T00:00:00Z">
                  <w:dateFormat w:val="dd.MM.yyyy"/>
                  <w:lid w:val="ru-RU"/>
                  <w:storeMappedDataAs w:val="dateTime"/>
                  <w:calendar w:val="gregorian"/>
                </w:date>
              </w:sdtPr>
              <w:sdtEndPr/>
              <w:sdtContent>
                <w:r w:rsidR="00A5346F">
                  <w:rPr>
                    <w:rFonts w:cs="Arial"/>
                  </w:rPr>
                  <w:t>20.06.2024</w:t>
                </w:r>
              </w:sdtContent>
            </w:sdt>
          </w:p>
        </w:tc>
      </w:tr>
      <w:tr w:rsidR="00A5346F" w:rsidTr="0072385E">
        <w:tc>
          <w:tcPr>
            <w:tcW w:w="3397" w:type="dxa"/>
            <w:tcMar>
              <w:top w:w="113" w:type="dxa"/>
              <w:bottom w:w="113" w:type="dxa"/>
            </w:tcMar>
          </w:tcPr>
          <w:p w:rsidR="00A5346F" w:rsidRPr="006A5EEE" w:rsidRDefault="00A5346F" w:rsidP="0072385E">
            <w:pPr>
              <w:tabs>
                <w:tab w:val="left" w:pos="8264"/>
              </w:tabs>
              <w:rPr>
                <w:rFonts w:cs="Arial"/>
                <w:b/>
                <w:caps/>
                <w:u w:val="single"/>
              </w:rPr>
            </w:pPr>
            <w:permStart w:id="919228188" w:edGrp="everyone" w:colFirst="1" w:colLast="1"/>
            <w:permEnd w:id="761233177"/>
            <w:proofErr w:type="spellStart"/>
            <w:r w:rsidRPr="006A5EEE">
              <w:rPr>
                <w:rFonts w:cs="Arial"/>
              </w:rPr>
              <w:t>Время</w:t>
            </w:r>
            <w:proofErr w:type="spellEnd"/>
            <w:r w:rsidRPr="006A5EEE">
              <w:rPr>
                <w:rFonts w:cs="Arial"/>
              </w:rPr>
              <w:t xml:space="preserve"> </w:t>
            </w:r>
            <w:proofErr w:type="spellStart"/>
            <w:r w:rsidRPr="006A5EEE">
              <w:rPr>
                <w:rFonts w:cs="Arial"/>
              </w:rPr>
              <w:t>происшествия</w:t>
            </w:r>
            <w:proofErr w:type="spellEnd"/>
          </w:p>
        </w:tc>
        <w:tc>
          <w:tcPr>
            <w:tcW w:w="6492" w:type="dxa"/>
            <w:shd w:val="clear" w:color="auto" w:fill="FFFFC8"/>
            <w:tcMar>
              <w:top w:w="113" w:type="dxa"/>
              <w:bottom w:w="113" w:type="dxa"/>
            </w:tcMar>
          </w:tcPr>
          <w:p w:rsidR="00A5346F" w:rsidRPr="006A5EEE" w:rsidRDefault="0045496E" w:rsidP="0072385E">
            <w:pPr>
              <w:tabs>
                <w:tab w:val="left" w:pos="8264"/>
              </w:tabs>
              <w:rPr>
                <w:rFonts w:cs="Arial"/>
                <w:i/>
              </w:rPr>
            </w:pPr>
            <w:sdt>
              <w:sdtPr>
                <w:rPr>
                  <w:rFonts w:cs="Arial"/>
                  <w:shd w:val="clear" w:color="auto" w:fill="FFFFCC"/>
                </w:rPr>
                <w:tag w:val="hourField"/>
                <w:id w:val="834738503"/>
                <w:placeholder>
                  <w:docPart w:val="3A79C18CFC03423885CE9C2A67863560"/>
                </w:placeholder>
                <w:text/>
              </w:sdtPr>
              <w:sdtEndPr/>
              <w:sdtContent>
                <w:r w:rsidR="00A5346F">
                  <w:rPr>
                    <w:rFonts w:cs="Arial"/>
                    <w:shd w:val="clear" w:color="auto" w:fill="FFFFCC"/>
                  </w:rPr>
                  <w:t>23</w:t>
                </w:r>
              </w:sdtContent>
            </w:sdt>
            <w:r w:rsidR="00A5346F" w:rsidRPr="005E5957">
              <w:rPr>
                <w:rFonts w:cs="Arial"/>
                <w:shd w:val="clear" w:color="auto" w:fill="FFFFCC"/>
              </w:rPr>
              <w:t xml:space="preserve"> </w:t>
            </w:r>
            <w:sdt>
              <w:sdtPr>
                <w:rPr>
                  <w:rFonts w:cs="Arial"/>
                  <w:i/>
                </w:rPr>
                <w:id w:val="23991252"/>
                <w:lock w:val="contentLocked"/>
                <w:placeholder>
                  <w:docPart w:val="07E204E449264C3BA4A315F1BE4FD6D7"/>
                </w:placeholder>
                <w:text/>
              </w:sdtPr>
              <w:sdtEndPr/>
              <w:sdtContent>
                <w:r w:rsidR="00A5346F">
                  <w:rPr>
                    <w:rFonts w:cs="Arial"/>
                    <w:i/>
                  </w:rPr>
                  <w:t>ч.</w:t>
                </w:r>
              </w:sdtContent>
            </w:sdt>
            <w:r w:rsidR="00A5346F" w:rsidRPr="00881FB1">
              <w:rPr>
                <w:rFonts w:cs="Arial"/>
                <w:i/>
              </w:rPr>
              <w:t xml:space="preserve"> </w:t>
            </w:r>
            <w:sdt>
              <w:sdtPr>
                <w:rPr>
                  <w:rFonts w:cs="Arial"/>
                  <w:shd w:val="clear" w:color="auto" w:fill="FFFFCC"/>
                </w:rPr>
                <w:tag w:val="minuteField"/>
                <w:id w:val="-74364262"/>
                <w:placeholder>
                  <w:docPart w:val="11E435FA2FC743BA87CAB7151DEAFA0F"/>
                </w:placeholder>
                <w:text/>
              </w:sdtPr>
              <w:sdtEndPr/>
              <w:sdtContent>
                <w:r w:rsidR="00A5346F">
                  <w:rPr>
                    <w:rFonts w:cs="Arial"/>
                    <w:shd w:val="clear" w:color="auto" w:fill="FFFFCC"/>
                  </w:rPr>
                  <w:t>53</w:t>
                </w:r>
              </w:sdtContent>
            </w:sdt>
            <w:r w:rsidR="00A5346F" w:rsidRPr="00881FB1">
              <w:rPr>
                <w:rFonts w:cs="Arial"/>
                <w:shd w:val="clear" w:color="auto" w:fill="FFFFCC"/>
              </w:rPr>
              <w:t xml:space="preserve"> </w:t>
            </w:r>
            <w:sdt>
              <w:sdtPr>
                <w:rPr>
                  <w:rFonts w:cs="Arial"/>
                  <w:i/>
                </w:rPr>
                <w:id w:val="237373168"/>
                <w:lock w:val="contentLocked"/>
                <w:placeholder>
                  <w:docPart w:val="8FAB51DEFB944962ABC55927E97A3B8F"/>
                </w:placeholder>
                <w:text/>
              </w:sdtPr>
              <w:sdtEndPr/>
              <w:sdtContent>
                <w:r w:rsidR="00A5346F">
                  <w:rPr>
                    <w:rFonts w:cs="Arial"/>
                    <w:i/>
                  </w:rPr>
                  <w:t>мин.</w:t>
                </w:r>
              </w:sdtContent>
            </w:sdt>
          </w:p>
        </w:tc>
      </w:tr>
      <w:tr w:rsidR="00A5346F" w:rsidRPr="0045496E" w:rsidTr="0072385E">
        <w:tc>
          <w:tcPr>
            <w:tcW w:w="3397" w:type="dxa"/>
            <w:tcBorders>
              <w:bottom w:val="single" w:sz="4" w:space="0" w:color="auto"/>
            </w:tcBorders>
            <w:tcMar>
              <w:top w:w="113" w:type="dxa"/>
              <w:bottom w:w="113" w:type="dxa"/>
            </w:tcMar>
            <w:vAlign w:val="center"/>
          </w:tcPr>
          <w:p w:rsidR="00A5346F" w:rsidRPr="006A5EEE" w:rsidRDefault="00A5346F" w:rsidP="0072385E">
            <w:pPr>
              <w:tabs>
                <w:tab w:val="left" w:pos="8264"/>
              </w:tabs>
              <w:rPr>
                <w:rFonts w:cs="Arial"/>
              </w:rPr>
            </w:pPr>
            <w:permStart w:id="1616977914" w:edGrp="everyone" w:colFirst="1" w:colLast="1"/>
            <w:permEnd w:id="919228188"/>
            <w:proofErr w:type="spellStart"/>
            <w:r w:rsidRPr="006A5EEE">
              <w:rPr>
                <w:rFonts w:cs="Arial"/>
              </w:rPr>
              <w:t>Место</w:t>
            </w:r>
            <w:proofErr w:type="spellEnd"/>
            <w:r w:rsidRPr="006A5EEE">
              <w:rPr>
                <w:rFonts w:cs="Arial"/>
              </w:rPr>
              <w:t xml:space="preserve"> </w:t>
            </w:r>
            <w:proofErr w:type="spellStart"/>
            <w:r w:rsidRPr="006A5EEE">
              <w:rPr>
                <w:rFonts w:cs="Arial"/>
              </w:rPr>
              <w:t>происшествия</w:t>
            </w:r>
            <w:proofErr w:type="spellEnd"/>
          </w:p>
        </w:tc>
        <w:tc>
          <w:tcPr>
            <w:tcW w:w="6492" w:type="dxa"/>
            <w:tcBorders>
              <w:bottom w:val="single" w:sz="4" w:space="0" w:color="auto"/>
            </w:tcBorders>
            <w:shd w:val="clear" w:color="auto" w:fill="FFFFCC"/>
            <w:tcMar>
              <w:top w:w="113" w:type="dxa"/>
              <w:bottom w:w="113" w:type="dxa"/>
            </w:tcMar>
            <w:vAlign w:val="center"/>
          </w:tcPr>
          <w:p w:rsidR="00A5346F" w:rsidRPr="00A5346F" w:rsidRDefault="00A5346F" w:rsidP="0072385E">
            <w:pPr>
              <w:tabs>
                <w:tab w:val="left" w:pos="8264"/>
              </w:tabs>
              <w:rPr>
                <w:rFonts w:cs="Arial"/>
                <w:lang w:val="ru-RU"/>
              </w:rPr>
            </w:pPr>
            <w:r w:rsidRPr="00A5346F">
              <w:rPr>
                <w:rFonts w:cs="Arial"/>
                <w:i/>
                <w:color w:val="BFBFBF"/>
                <w:sz w:val="16"/>
                <w:szCs w:val="16"/>
                <w:lang w:val="ru-RU"/>
              </w:rPr>
              <w:t>Адрес (субъект, город), наименование объекта / площадки / участка и т.д., либо территории вне ГПН</w:t>
            </w:r>
          </w:p>
        </w:tc>
      </w:tr>
      <w:permEnd w:id="1616977914"/>
      <w:tr w:rsidR="00A5346F" w:rsidRPr="00B243B7" w:rsidTr="0072385E">
        <w:trPr>
          <w:trHeight w:val="17"/>
        </w:trPr>
        <w:tc>
          <w:tcPr>
            <w:tcW w:w="3397" w:type="dxa"/>
            <w:tcBorders>
              <w:bottom w:val="nil"/>
              <w:right w:val="single" w:sz="4" w:space="0" w:color="auto"/>
            </w:tcBorders>
            <w:tcMar>
              <w:top w:w="0" w:type="dxa"/>
              <w:bottom w:w="0" w:type="dxa"/>
            </w:tcMar>
            <w:vAlign w:val="center"/>
          </w:tcPr>
          <w:p w:rsidR="00A5346F" w:rsidRPr="00B243B7" w:rsidRDefault="00A5346F" w:rsidP="0072385E">
            <w:pPr>
              <w:tabs>
                <w:tab w:val="left" w:pos="8264"/>
              </w:tabs>
              <w:rPr>
                <w:rFonts w:cs="Arial"/>
                <w:color w:val="FFFFFF" w:themeColor="background1"/>
                <w:sz w:val="6"/>
              </w:rPr>
            </w:pPr>
            <w:proofErr w:type="spellStart"/>
            <w:r w:rsidRPr="00B243B7">
              <w:rPr>
                <w:rFonts w:cs="Arial"/>
                <w:color w:val="FFFFFF" w:themeColor="background1"/>
                <w:sz w:val="6"/>
                <w:lang w:eastAsia="en-US"/>
              </w:rPr>
              <w:t>Категория</w:t>
            </w:r>
            <w:proofErr w:type="spellEnd"/>
          </w:p>
        </w:tc>
        <w:tc>
          <w:tcPr>
            <w:tcW w:w="6492" w:type="dxa"/>
            <w:tcBorders>
              <w:left w:val="single" w:sz="4" w:space="0" w:color="auto"/>
              <w:bottom w:val="nil"/>
            </w:tcBorders>
            <w:shd w:val="clear" w:color="auto" w:fill="FFFFCC"/>
            <w:tcMar>
              <w:top w:w="0" w:type="dxa"/>
              <w:bottom w:w="0" w:type="dxa"/>
            </w:tcMar>
          </w:tcPr>
          <w:p w:rsidR="00A5346F" w:rsidRPr="00B243B7" w:rsidRDefault="0045496E" w:rsidP="0072385E">
            <w:pPr>
              <w:tabs>
                <w:tab w:val="left" w:pos="8264"/>
              </w:tabs>
              <w:rPr>
                <w:rFonts w:cs="Arial"/>
                <w:color w:val="FFFFCC"/>
                <w:sz w:val="6"/>
              </w:rPr>
            </w:pPr>
            <w:sdt>
              <w:sdtPr>
                <w:rPr>
                  <w:rFonts w:cs="Arial"/>
                  <w:color w:val="FFFFCC"/>
                  <w:sz w:val="6"/>
                </w:rPr>
                <w:tag w:val="categoryDD"/>
                <w:id w:val="1066304198"/>
                <w:placeholder>
                  <w:docPart w:val="27862A287056401F9F603FAAC7366C1B"/>
                </w:placeholder>
                <w15:appearance w15:val="hidden"/>
                <w:dropDownList>
                  <w:listItem w:displayText="Значительное" w:value="FD5D7083-F011-40D7-8E3C-454087F93AEB"/>
                </w:dropDownList>
              </w:sdtPr>
              <w:sdtEndPr/>
              <w:sdtContent>
                <w:r w:rsidR="00A5346F" w:rsidRPr="00B243B7">
                  <w:rPr>
                    <w:rFonts w:cs="Arial"/>
                    <w:color w:val="FFFFCC"/>
                    <w:sz w:val="6"/>
                  </w:rPr>
                  <w:t>Значительное</w:t>
                </w:r>
              </w:sdtContent>
            </w:sdt>
          </w:p>
        </w:tc>
      </w:tr>
      <w:tr w:rsidR="00A5346F" w:rsidRPr="00B243B7" w:rsidTr="0072385E">
        <w:trPr>
          <w:trHeight w:val="20"/>
        </w:trPr>
        <w:tc>
          <w:tcPr>
            <w:tcW w:w="3397" w:type="dxa"/>
            <w:tcBorders>
              <w:top w:val="nil"/>
              <w:bottom w:val="nil"/>
              <w:right w:val="single" w:sz="4" w:space="0" w:color="auto"/>
            </w:tcBorders>
            <w:tcMar>
              <w:top w:w="0" w:type="dxa"/>
              <w:bottom w:w="0" w:type="dxa"/>
            </w:tcMar>
            <w:vAlign w:val="center"/>
          </w:tcPr>
          <w:p w:rsidR="00A5346F" w:rsidRPr="00B243B7" w:rsidRDefault="00A5346F" w:rsidP="0072385E">
            <w:pPr>
              <w:tabs>
                <w:tab w:val="left" w:pos="8264"/>
              </w:tabs>
              <w:rPr>
                <w:rFonts w:cs="Arial"/>
                <w:color w:val="FFFFFF" w:themeColor="background1"/>
                <w:sz w:val="6"/>
              </w:rPr>
            </w:pPr>
            <w:proofErr w:type="spellStart"/>
            <w:r w:rsidRPr="00B243B7">
              <w:rPr>
                <w:rFonts w:cs="Arial"/>
                <w:color w:val="FFFFFF" w:themeColor="background1"/>
                <w:sz w:val="6"/>
                <w:lang w:eastAsia="en-US"/>
              </w:rPr>
              <w:t>Раздел</w:t>
            </w:r>
            <w:proofErr w:type="spellEnd"/>
          </w:p>
        </w:tc>
        <w:tc>
          <w:tcPr>
            <w:tcW w:w="6492" w:type="dxa"/>
            <w:tcBorders>
              <w:top w:val="nil"/>
              <w:left w:val="single" w:sz="4" w:space="0" w:color="auto"/>
              <w:bottom w:val="nil"/>
            </w:tcBorders>
            <w:shd w:val="clear" w:color="auto" w:fill="FFFFCC"/>
            <w:tcMar>
              <w:top w:w="0" w:type="dxa"/>
              <w:bottom w:w="0" w:type="dxa"/>
            </w:tcMar>
            <w:vAlign w:val="center"/>
          </w:tcPr>
          <w:p w:rsidR="00A5346F" w:rsidRPr="00B243B7" w:rsidRDefault="0045496E" w:rsidP="0072385E">
            <w:pPr>
              <w:tabs>
                <w:tab w:val="left" w:pos="8264"/>
              </w:tabs>
              <w:rPr>
                <w:rFonts w:cs="Arial"/>
                <w:color w:val="FFFFCC"/>
                <w:sz w:val="6"/>
              </w:rPr>
            </w:pPr>
            <w:sdt>
              <w:sdtPr>
                <w:rPr>
                  <w:rFonts w:cs="Arial"/>
                  <w:color w:val="FFFFCC"/>
                  <w:sz w:val="6"/>
                </w:rPr>
                <w:tag w:val="sectionDD"/>
                <w:id w:val="780229113"/>
                <w:placeholder>
                  <w:docPart w:val="6191B343050E464DAD1066D48885A8D3"/>
                </w:placeholder>
                <w15:appearance w15:val="hidden"/>
                <w:dropDownList>
                  <w:listItem w:displayText="Процессы, объекты, оборудование" w:value="Процессы, объекты, оборудование"/>
                </w:dropDownList>
              </w:sdtPr>
              <w:sdtEndPr/>
              <w:sdtContent>
                <w:r w:rsidR="00A5346F" w:rsidRPr="00B243B7">
                  <w:rPr>
                    <w:rFonts w:cs="Arial"/>
                    <w:color w:val="FFFFCC"/>
                    <w:sz w:val="6"/>
                  </w:rPr>
                  <w:t>Процессы, объекты, оборудование</w:t>
                </w:r>
              </w:sdtContent>
            </w:sdt>
          </w:p>
        </w:tc>
      </w:tr>
      <w:tr w:rsidR="00A5346F" w:rsidRPr="00DF65D5" w:rsidTr="0072385E">
        <w:trPr>
          <w:trHeight w:val="47"/>
        </w:trPr>
        <w:tc>
          <w:tcPr>
            <w:tcW w:w="3397" w:type="dxa"/>
            <w:tcBorders>
              <w:top w:val="nil"/>
              <w:bottom w:val="nil"/>
              <w:right w:val="single" w:sz="4" w:space="0" w:color="auto"/>
            </w:tcBorders>
            <w:noWrap/>
            <w:tcMar>
              <w:top w:w="0" w:type="dxa"/>
              <w:left w:w="115" w:type="dxa"/>
              <w:bottom w:w="0" w:type="dxa"/>
              <w:right w:w="115" w:type="dxa"/>
            </w:tcMar>
            <w:vAlign w:val="center"/>
          </w:tcPr>
          <w:p w:rsidR="00A5346F" w:rsidRPr="002258C7" w:rsidRDefault="00A5346F" w:rsidP="0072385E">
            <w:pPr>
              <w:tabs>
                <w:tab w:val="left" w:pos="8264"/>
              </w:tabs>
              <w:rPr>
                <w:rFonts w:cs="Arial"/>
                <w:color w:val="FF0000"/>
                <w:sz w:val="28"/>
                <w:szCs w:val="28"/>
              </w:rPr>
            </w:pPr>
            <w:permStart w:id="239355491" w:edGrp="everyone" w:colFirst="1" w:colLast="1"/>
            <w:proofErr w:type="spellStart"/>
            <w:r w:rsidRPr="0014638D">
              <w:rPr>
                <w:rFonts w:cs="Arial"/>
                <w:color w:val="FFFFFF" w:themeColor="background1"/>
                <w:sz w:val="6"/>
                <w:lang w:eastAsia="en-US"/>
              </w:rPr>
              <w:t>Подраздел</w:t>
            </w:r>
            <w:proofErr w:type="spellEnd"/>
          </w:p>
        </w:tc>
        <w:tc>
          <w:tcPr>
            <w:tcW w:w="6492" w:type="dxa"/>
            <w:vMerge w:val="restart"/>
            <w:tcBorders>
              <w:top w:val="nil"/>
              <w:left w:val="single" w:sz="4" w:space="0" w:color="auto"/>
            </w:tcBorders>
            <w:shd w:val="clear" w:color="auto" w:fill="FFFFCC"/>
            <w:tcMar>
              <w:top w:w="0" w:type="dxa"/>
              <w:left w:w="115" w:type="dxa"/>
              <w:bottom w:w="0" w:type="dxa"/>
              <w:right w:w="115" w:type="dxa"/>
            </w:tcMar>
            <w:vAlign w:val="center"/>
          </w:tcPr>
          <w:p w:rsidR="00A5346F" w:rsidRPr="006A5EEE" w:rsidRDefault="0045496E" w:rsidP="0072385E">
            <w:pPr>
              <w:tabs>
                <w:tab w:val="left" w:pos="8264"/>
              </w:tabs>
              <w:rPr>
                <w:rFonts w:cs="Arial"/>
              </w:rPr>
            </w:pPr>
            <w:sdt>
              <w:sdtPr>
                <w:rPr>
                  <w:rFonts w:cs="Arial"/>
                </w:rPr>
                <w:tag w:val="subsectionDD"/>
                <w:id w:val="-742019"/>
                <w:placeholder>
                  <w:docPart w:val="FDB9D9A2CD7648BDA7CF9781E777641F"/>
                </w:placeholder>
                <w:dropDownList>
                  <w:listItem w:displayText="Несчастный случай" w:value="Несчастный случай"/>
                  <w:listItem w:displayText="Групповой несчастный случай" w:value="Групповой несчастный случай"/>
                  <w:listItem w:displayText="Несчастный случай со смертельным исходом" w:value="Несчастный случай со смертельным исходом"/>
                  <w:listItem w:displayText="Случай смерти на производстве (по причине общего заболевания)" w:value="Случай смерти на производстве (по причине общего заболевания)"/>
                  <w:listItem w:displayText="Острое профессиональное заболевание (отравление)" w:value="Острое профессиональное заболевание (отравление)"/>
                  <w:listItem w:displayText="Авария на ОПО" w:value="Авария на ОПО"/>
                  <w:listItem w:displayText="Инцидент на ОПО" w:value="Инцидент на ОПО"/>
                  <w:listItem w:displayText="Предпосылка к инциденту на ОПО" w:value="Предпосылка к инциденту на ОПО"/>
                  <w:listItem w:displayText="Пожар" w:value="Пожар"/>
                  <w:listItem w:displayText="ДТП" w:value="ДТП"/>
                  <w:listItem w:displayText="Авиационное происшествие" w:value="Авиационное происшествие"/>
                  <w:listItem w:displayText="Железнодорожное происшествие" w:value="Железнодорожное происшествие"/>
                  <w:listItem w:displayText="Транспортное происшествие на судах внутреннего водного транспорта" w:value="Транспортное происшествие на судах внутреннего водного транспорта"/>
                  <w:listItem w:displayText="ДТП в ПО" w:value="ДТП в ПО"/>
                  <w:listItem w:displayText="Несчастный случай в ПО" w:value="Несчастный случай в ПО"/>
                  <w:listItem w:displayText="Авария на ОПО в ПО" w:value="Авария на ОПО в ПО"/>
                  <w:listItem w:displayText="Инцидент на ОПО в ПО" w:value="Инцидент на ОПО в ПО"/>
                  <w:listItem w:displayText="Пожар в ПО" w:value="Пожар в ПО"/>
                  <w:listItem w:displayText="Здоровье (эвакуация / госпитализация по причине общего заболевания)" w:value="Здоровье (эвакуация / госпитализация по причине общего заболевания)"/>
                  <w:listItem w:displayText="Загорание, задымление, вспышка и др." w:value="Загорание, задымление, вспышка и др."/>
                  <w:listItem w:displayText="Авиа (тех. неисправность или авиасобытие)" w:value="Авиа (тех. неисправность или авиасобытие)"/>
                  <w:listItem w:displayText="Авиационный инцидент" w:value="Авиационный инцидент"/>
                  <w:listItem w:displayText="Транспортное происшествие на судах (море)" w:value="Транспортное происшествие на судах (море)"/>
                  <w:listItem w:displayText="Прочее*" w:value="Прочее*"/>
                </w:dropDownList>
              </w:sdtPr>
              <w:sdtEndPr/>
              <w:sdtContent>
                <w:r w:rsidR="00A5346F">
                  <w:rPr>
                    <w:rFonts w:cs="Arial"/>
                  </w:rPr>
                  <w:t>Прочее*</w:t>
                </w:r>
              </w:sdtContent>
            </w:sdt>
          </w:p>
        </w:tc>
      </w:tr>
      <w:permEnd w:id="239355491"/>
      <w:tr w:rsidR="00A5346F" w:rsidRPr="00DF65D5" w:rsidTr="0072385E">
        <w:trPr>
          <w:trHeight w:val="112"/>
        </w:trPr>
        <w:tc>
          <w:tcPr>
            <w:tcW w:w="3397" w:type="dxa"/>
            <w:tcBorders>
              <w:top w:val="nil"/>
              <w:right w:val="single" w:sz="4" w:space="0" w:color="auto"/>
            </w:tcBorders>
            <w:tcMar>
              <w:top w:w="0" w:type="dxa"/>
              <w:bottom w:w="170" w:type="dxa"/>
            </w:tcMar>
            <w:vAlign w:val="center"/>
          </w:tcPr>
          <w:p w:rsidR="00A5346F" w:rsidRPr="006A5EEE" w:rsidRDefault="00A5346F" w:rsidP="0072385E">
            <w:pPr>
              <w:tabs>
                <w:tab w:val="left" w:pos="8264"/>
              </w:tabs>
              <w:rPr>
                <w:rFonts w:cs="Arial"/>
              </w:rPr>
            </w:pPr>
            <w:proofErr w:type="spellStart"/>
            <w:r w:rsidRPr="002258C7">
              <w:rPr>
                <w:rFonts w:cs="Arial"/>
              </w:rPr>
              <w:t>Классификация</w:t>
            </w:r>
            <w:proofErr w:type="spellEnd"/>
            <w:r w:rsidRPr="002258C7">
              <w:rPr>
                <w:rFonts w:cs="Arial"/>
              </w:rPr>
              <w:t xml:space="preserve"> </w:t>
            </w:r>
            <w:proofErr w:type="spellStart"/>
            <w:r>
              <w:rPr>
                <w:rFonts w:cs="Arial"/>
              </w:rPr>
              <w:t>происшествия</w:t>
            </w:r>
            <w:proofErr w:type="spellEnd"/>
          </w:p>
        </w:tc>
        <w:tc>
          <w:tcPr>
            <w:tcW w:w="6492" w:type="dxa"/>
            <w:vMerge/>
            <w:tcBorders>
              <w:left w:val="single" w:sz="4" w:space="0" w:color="auto"/>
            </w:tcBorders>
            <w:shd w:val="clear" w:color="auto" w:fill="FFFFCC"/>
            <w:tcMar>
              <w:top w:w="0" w:type="dxa"/>
              <w:bottom w:w="113" w:type="dxa"/>
            </w:tcMar>
            <w:vAlign w:val="center"/>
          </w:tcPr>
          <w:p w:rsidR="00A5346F" w:rsidRDefault="00A5346F" w:rsidP="0072385E">
            <w:pPr>
              <w:tabs>
                <w:tab w:val="left" w:pos="8264"/>
              </w:tabs>
              <w:rPr>
                <w:rFonts w:cs="Arial"/>
              </w:rPr>
            </w:pPr>
          </w:p>
        </w:tc>
      </w:tr>
      <w:tr w:rsidR="00A5346F" w:rsidRPr="0045496E" w:rsidTr="0072385E">
        <w:tc>
          <w:tcPr>
            <w:tcW w:w="3397" w:type="dxa"/>
            <w:tcMar>
              <w:top w:w="113" w:type="dxa"/>
              <w:bottom w:w="113" w:type="dxa"/>
            </w:tcMar>
            <w:vAlign w:val="center"/>
          </w:tcPr>
          <w:p w:rsidR="00A5346F" w:rsidRPr="006A5EEE" w:rsidRDefault="00A5346F" w:rsidP="0072385E">
            <w:pPr>
              <w:tabs>
                <w:tab w:val="left" w:pos="8264"/>
              </w:tabs>
              <w:rPr>
                <w:rFonts w:cs="Arial"/>
              </w:rPr>
            </w:pPr>
            <w:permStart w:id="1203597791" w:edGrp="everyone" w:colFirst="1" w:colLast="1"/>
            <w:proofErr w:type="spellStart"/>
            <w:r w:rsidRPr="006A5EEE">
              <w:rPr>
                <w:rFonts w:cs="Arial"/>
              </w:rPr>
              <w:t>Краткое</w:t>
            </w:r>
            <w:proofErr w:type="spellEnd"/>
            <w:r w:rsidRPr="006A5EEE">
              <w:rPr>
                <w:rFonts w:cs="Arial"/>
              </w:rPr>
              <w:t xml:space="preserve"> </w:t>
            </w:r>
            <w:proofErr w:type="spellStart"/>
            <w:r w:rsidRPr="006A5EEE">
              <w:rPr>
                <w:rFonts w:cs="Arial"/>
              </w:rPr>
              <w:t>описание</w:t>
            </w:r>
            <w:proofErr w:type="spellEnd"/>
            <w:r w:rsidRPr="006A5EEE">
              <w:rPr>
                <w:rFonts w:cs="Arial"/>
              </w:rPr>
              <w:t xml:space="preserve"> </w:t>
            </w:r>
            <w:proofErr w:type="spellStart"/>
            <w:r w:rsidRPr="006A5EEE">
              <w:rPr>
                <w:rFonts w:cs="Arial"/>
              </w:rPr>
              <w:t>происшествия</w:t>
            </w:r>
            <w:proofErr w:type="spellEnd"/>
          </w:p>
        </w:tc>
        <w:tc>
          <w:tcPr>
            <w:tcW w:w="6492" w:type="dxa"/>
            <w:shd w:val="clear" w:color="auto" w:fill="FFFFCC"/>
            <w:tcMar>
              <w:top w:w="113" w:type="dxa"/>
              <w:bottom w:w="113" w:type="dxa"/>
            </w:tcMar>
          </w:tcPr>
          <w:p w:rsidR="00A5346F" w:rsidRPr="00A5346F" w:rsidRDefault="00A5346F" w:rsidP="0072385E">
            <w:pPr>
              <w:rPr>
                <w:rFonts w:cs="Arial"/>
                <w:i/>
                <w:color w:val="BFBFBF"/>
                <w:sz w:val="16"/>
                <w:szCs w:val="16"/>
                <w:lang w:val="ru-RU"/>
              </w:rPr>
            </w:pPr>
            <w:r w:rsidRPr="00A5346F">
              <w:rPr>
                <w:rFonts w:cs="Arial"/>
                <w:i/>
                <w:color w:val="BFBFBF"/>
                <w:sz w:val="16"/>
                <w:szCs w:val="16"/>
                <w:lang w:val="ru-RU"/>
              </w:rPr>
              <w:t xml:space="preserve">необходимо описать что произошло, хронология событий </w:t>
            </w:r>
          </w:p>
          <w:p w:rsidR="00A5346F" w:rsidRPr="00A5346F" w:rsidRDefault="00A5346F" w:rsidP="0072385E">
            <w:pPr>
              <w:rPr>
                <w:rFonts w:cs="Arial"/>
                <w:i/>
                <w:color w:val="BFBFBF"/>
                <w:sz w:val="16"/>
                <w:szCs w:val="16"/>
                <w:lang w:val="ru-RU"/>
              </w:rPr>
            </w:pPr>
            <w:r w:rsidRPr="00A5346F">
              <w:rPr>
                <w:rFonts w:cs="Arial"/>
                <w:b/>
                <w:color w:val="BFBFBF"/>
                <w:sz w:val="16"/>
                <w:szCs w:val="16"/>
                <w:lang w:val="ru-RU"/>
              </w:rPr>
              <w:t>ВНИМАНИЕ:</w:t>
            </w:r>
            <w:r w:rsidRPr="00A5346F">
              <w:rPr>
                <w:rFonts w:cs="Arial"/>
                <w:i/>
                <w:color w:val="BFBFBF"/>
                <w:sz w:val="16"/>
                <w:szCs w:val="16"/>
                <w:lang w:val="ru-RU"/>
              </w:rPr>
              <w:t xml:space="preserve"> при происшествиях на водном, воздушном транспорте, указывается информация о доступной связи, контактные данные, воздействие (включая воздействие на персонал и производственные процессы или операции), ожидаемое время восстановления, потенциально потерянное время), требуемая помощь.</w:t>
            </w:r>
          </w:p>
        </w:tc>
      </w:tr>
      <w:tr w:rsidR="00A5346F" w:rsidRPr="0045496E" w:rsidTr="0072385E">
        <w:tc>
          <w:tcPr>
            <w:tcW w:w="3397" w:type="dxa"/>
            <w:tcMar>
              <w:top w:w="113" w:type="dxa"/>
              <w:bottom w:w="113" w:type="dxa"/>
            </w:tcMar>
            <w:vAlign w:val="center"/>
          </w:tcPr>
          <w:p w:rsidR="00A5346F" w:rsidRPr="006A5EEE" w:rsidRDefault="00A5346F" w:rsidP="0072385E">
            <w:pPr>
              <w:tabs>
                <w:tab w:val="left" w:pos="8264"/>
              </w:tabs>
              <w:rPr>
                <w:rFonts w:cs="Arial"/>
              </w:rPr>
            </w:pPr>
            <w:permStart w:id="479748212" w:edGrp="everyone" w:colFirst="1" w:colLast="1"/>
            <w:permEnd w:id="1203597791"/>
            <w:proofErr w:type="spellStart"/>
            <w:r>
              <w:rPr>
                <w:rFonts w:cs="Arial"/>
                <w:lang w:eastAsia="en-US"/>
              </w:rPr>
              <w:t>Сведения</w:t>
            </w:r>
            <w:proofErr w:type="spellEnd"/>
            <w:r>
              <w:rPr>
                <w:rFonts w:cs="Arial"/>
                <w:lang w:eastAsia="en-US"/>
              </w:rPr>
              <w:t xml:space="preserve"> о </w:t>
            </w:r>
            <w:proofErr w:type="spellStart"/>
            <w:r>
              <w:rPr>
                <w:rFonts w:cs="Arial"/>
                <w:lang w:eastAsia="en-US"/>
              </w:rPr>
              <w:t>пострадавших</w:t>
            </w:r>
            <w:proofErr w:type="spellEnd"/>
          </w:p>
        </w:tc>
        <w:tc>
          <w:tcPr>
            <w:tcW w:w="6492" w:type="dxa"/>
            <w:shd w:val="clear" w:color="auto" w:fill="FFFFCC"/>
            <w:tcMar>
              <w:top w:w="113" w:type="dxa"/>
              <w:bottom w:w="113" w:type="dxa"/>
            </w:tcMar>
          </w:tcPr>
          <w:p w:rsidR="00A5346F" w:rsidRPr="00A5346F" w:rsidRDefault="00A5346F" w:rsidP="0072385E">
            <w:pPr>
              <w:rPr>
                <w:rFonts w:cs="Arial"/>
                <w:i/>
                <w:color w:val="BFBFBF"/>
                <w:sz w:val="16"/>
                <w:szCs w:val="16"/>
                <w:lang w:val="ru-RU"/>
              </w:rPr>
            </w:pPr>
            <w:r w:rsidRPr="00A5346F">
              <w:rPr>
                <w:rFonts w:cs="Arial"/>
                <w:i/>
                <w:color w:val="BFBFBF"/>
                <w:sz w:val="16"/>
                <w:szCs w:val="16"/>
                <w:lang w:val="ru-RU"/>
              </w:rPr>
              <w:t>количество пострадавших (ДО/подрядчик//3-е лицо), состояние пострадавших</w:t>
            </w:r>
          </w:p>
          <w:p w:rsidR="00A5346F" w:rsidRPr="00A5346F" w:rsidRDefault="00A5346F" w:rsidP="0072385E">
            <w:pPr>
              <w:rPr>
                <w:rFonts w:cs="Arial"/>
                <w:i/>
                <w:color w:val="BFBFBF"/>
                <w:sz w:val="16"/>
                <w:szCs w:val="16"/>
                <w:lang w:val="ru-RU"/>
              </w:rPr>
            </w:pPr>
            <w:r w:rsidRPr="00A5346F">
              <w:rPr>
                <w:rFonts w:cs="Arial"/>
                <w:b/>
                <w:color w:val="BFBFBF"/>
                <w:sz w:val="16"/>
                <w:szCs w:val="16"/>
                <w:lang w:val="ru-RU"/>
              </w:rPr>
              <w:t>ВНИМАНИЕ:</w:t>
            </w:r>
            <w:r w:rsidRPr="00A5346F">
              <w:rPr>
                <w:rFonts w:cs="Arial"/>
                <w:i/>
                <w:color w:val="BFBFBF"/>
                <w:sz w:val="16"/>
                <w:szCs w:val="16"/>
                <w:lang w:val="ru-RU"/>
              </w:rPr>
              <w:t xml:space="preserve"> ФИО пострадавшего, дата и год рождения, предварительный диагноз, подробности клинических нарушений, симптомы не указываются</w:t>
            </w:r>
          </w:p>
        </w:tc>
      </w:tr>
      <w:tr w:rsidR="00A5346F" w:rsidRPr="0045496E" w:rsidTr="0072385E">
        <w:trPr>
          <w:trHeight w:val="493"/>
        </w:trPr>
        <w:tc>
          <w:tcPr>
            <w:tcW w:w="3397" w:type="dxa"/>
            <w:tcMar>
              <w:top w:w="113" w:type="dxa"/>
              <w:bottom w:w="113" w:type="dxa"/>
            </w:tcMar>
            <w:vAlign w:val="center"/>
          </w:tcPr>
          <w:p w:rsidR="00A5346F" w:rsidRPr="006A5EEE" w:rsidRDefault="00A5346F" w:rsidP="0072385E">
            <w:pPr>
              <w:tabs>
                <w:tab w:val="left" w:pos="8264"/>
              </w:tabs>
              <w:rPr>
                <w:rFonts w:cs="Arial"/>
              </w:rPr>
            </w:pPr>
            <w:permStart w:id="1141973205" w:edGrp="everyone" w:colFirst="1" w:colLast="1"/>
            <w:permEnd w:id="479748212"/>
            <w:proofErr w:type="spellStart"/>
            <w:r w:rsidRPr="006A5EEE">
              <w:rPr>
                <w:rFonts w:cs="Arial"/>
                <w:lang w:eastAsia="en-US"/>
              </w:rPr>
              <w:t>Предварительные</w:t>
            </w:r>
            <w:proofErr w:type="spellEnd"/>
            <w:r w:rsidRPr="006A5EEE">
              <w:rPr>
                <w:rFonts w:cs="Arial"/>
                <w:lang w:eastAsia="en-US"/>
              </w:rPr>
              <w:t xml:space="preserve"> </w:t>
            </w:r>
            <w:proofErr w:type="spellStart"/>
            <w:r w:rsidRPr="006A5EEE">
              <w:rPr>
                <w:rFonts w:cs="Arial"/>
                <w:lang w:eastAsia="en-US"/>
              </w:rPr>
              <w:t>причины</w:t>
            </w:r>
            <w:proofErr w:type="spellEnd"/>
          </w:p>
        </w:tc>
        <w:tc>
          <w:tcPr>
            <w:tcW w:w="6492" w:type="dxa"/>
            <w:shd w:val="clear" w:color="auto" w:fill="FFFFCC"/>
            <w:tcMar>
              <w:top w:w="113" w:type="dxa"/>
              <w:bottom w:w="113" w:type="dxa"/>
            </w:tcMar>
            <w:vAlign w:val="center"/>
          </w:tcPr>
          <w:p w:rsidR="00A5346F" w:rsidRPr="00A5346F" w:rsidRDefault="00A5346F" w:rsidP="0072385E">
            <w:pPr>
              <w:rPr>
                <w:rFonts w:cs="Arial"/>
                <w:i/>
                <w:color w:val="BFBFBF"/>
                <w:sz w:val="16"/>
                <w:szCs w:val="16"/>
                <w:lang w:val="ru-RU"/>
              </w:rPr>
            </w:pPr>
            <w:r w:rsidRPr="00A5346F">
              <w:rPr>
                <w:rFonts w:cs="Arial"/>
                <w:i/>
                <w:color w:val="BFBFBF"/>
                <w:sz w:val="16"/>
                <w:szCs w:val="16"/>
                <w:lang w:val="ru-RU"/>
              </w:rPr>
              <w:t>что предшествовало происшествию, описание (непосредственных) причин</w:t>
            </w:r>
          </w:p>
        </w:tc>
      </w:tr>
      <w:tr w:rsidR="00A5346F" w:rsidRPr="0045496E" w:rsidTr="0072385E">
        <w:trPr>
          <w:trHeight w:val="357"/>
        </w:trPr>
        <w:tc>
          <w:tcPr>
            <w:tcW w:w="3397" w:type="dxa"/>
            <w:tcMar>
              <w:top w:w="113" w:type="dxa"/>
              <w:bottom w:w="113" w:type="dxa"/>
            </w:tcMar>
            <w:vAlign w:val="center"/>
          </w:tcPr>
          <w:p w:rsidR="00A5346F" w:rsidRPr="006A5EEE" w:rsidRDefault="00A5346F" w:rsidP="0072385E">
            <w:pPr>
              <w:tabs>
                <w:tab w:val="left" w:pos="8264"/>
              </w:tabs>
              <w:rPr>
                <w:rFonts w:cs="Arial"/>
              </w:rPr>
            </w:pPr>
            <w:permStart w:id="650839400" w:edGrp="everyone" w:colFirst="1" w:colLast="1"/>
            <w:permEnd w:id="1141973205"/>
            <w:proofErr w:type="spellStart"/>
            <w:r w:rsidRPr="006A5EEE">
              <w:rPr>
                <w:rFonts w:cs="Arial"/>
                <w:lang w:eastAsia="en-US"/>
              </w:rPr>
              <w:t>Принятые</w:t>
            </w:r>
            <w:proofErr w:type="spellEnd"/>
            <w:r w:rsidRPr="006A5EEE">
              <w:rPr>
                <w:rFonts w:cs="Arial"/>
                <w:lang w:eastAsia="en-US"/>
              </w:rPr>
              <w:t xml:space="preserve"> </w:t>
            </w:r>
            <w:proofErr w:type="spellStart"/>
            <w:r w:rsidRPr="006A5EEE">
              <w:rPr>
                <w:rFonts w:cs="Arial"/>
                <w:lang w:eastAsia="en-US"/>
              </w:rPr>
              <w:t>оперативные</w:t>
            </w:r>
            <w:proofErr w:type="spellEnd"/>
            <w:r w:rsidRPr="006A5EEE">
              <w:rPr>
                <w:rFonts w:cs="Arial"/>
                <w:lang w:eastAsia="en-US"/>
              </w:rPr>
              <w:t xml:space="preserve"> </w:t>
            </w:r>
            <w:proofErr w:type="spellStart"/>
            <w:r w:rsidRPr="006A5EEE">
              <w:rPr>
                <w:rFonts w:cs="Arial"/>
                <w:lang w:eastAsia="en-US"/>
              </w:rPr>
              <w:t>меры</w:t>
            </w:r>
            <w:proofErr w:type="spellEnd"/>
          </w:p>
        </w:tc>
        <w:tc>
          <w:tcPr>
            <w:tcW w:w="6492" w:type="dxa"/>
            <w:shd w:val="clear" w:color="auto" w:fill="FFFFCC"/>
            <w:tcMar>
              <w:top w:w="113" w:type="dxa"/>
              <w:bottom w:w="113" w:type="dxa"/>
            </w:tcMar>
          </w:tcPr>
          <w:p w:rsidR="00A5346F" w:rsidRPr="00A5346F" w:rsidRDefault="00A5346F" w:rsidP="0072385E">
            <w:pPr>
              <w:rPr>
                <w:rFonts w:cs="Arial"/>
                <w:i/>
                <w:color w:val="BFBFBF"/>
                <w:sz w:val="16"/>
                <w:szCs w:val="16"/>
                <w:lang w:val="ru-RU"/>
              </w:rPr>
            </w:pPr>
            <w:r w:rsidRPr="00A5346F">
              <w:rPr>
                <w:rFonts w:cs="Arial"/>
                <w:i/>
                <w:sz w:val="16"/>
                <w:szCs w:val="16"/>
                <w:lang w:val="ru-RU"/>
              </w:rPr>
              <w:t xml:space="preserve">описать действия, предпринятые для локализации и ликвидации происшествия, оповещение властей (согласно требованиям), ограждение утечек, вовлечённое оборудование для ликвидации происшествия  </w:t>
            </w:r>
          </w:p>
        </w:tc>
      </w:tr>
      <w:tr w:rsidR="00A5346F" w:rsidRPr="00A22CCE" w:rsidTr="0072385E">
        <w:tc>
          <w:tcPr>
            <w:tcW w:w="3397" w:type="dxa"/>
            <w:tcMar>
              <w:top w:w="113" w:type="dxa"/>
              <w:bottom w:w="113" w:type="dxa"/>
            </w:tcMar>
            <w:vAlign w:val="center"/>
          </w:tcPr>
          <w:p w:rsidR="00A5346F" w:rsidRPr="00A5346F" w:rsidRDefault="00A5346F" w:rsidP="0072385E">
            <w:pPr>
              <w:tabs>
                <w:tab w:val="left" w:pos="8264"/>
              </w:tabs>
              <w:rPr>
                <w:rFonts w:cs="Arial"/>
                <w:lang w:val="ru-RU"/>
              </w:rPr>
            </w:pPr>
            <w:permStart w:id="755564801" w:edGrp="everyone" w:colFirst="1" w:colLast="1"/>
            <w:permEnd w:id="650839400"/>
            <w:r w:rsidRPr="00A5346F">
              <w:rPr>
                <w:rFonts w:cs="Arial"/>
                <w:lang w:val="ru-RU" w:eastAsia="en-US"/>
              </w:rPr>
              <w:t>Ответственное лицо ДО, передавшее сообщение</w:t>
            </w:r>
          </w:p>
        </w:tc>
        <w:tc>
          <w:tcPr>
            <w:tcW w:w="6492" w:type="dxa"/>
            <w:shd w:val="clear" w:color="auto" w:fill="FFFFCC"/>
            <w:tcMar>
              <w:top w:w="113" w:type="dxa"/>
              <w:bottom w:w="113" w:type="dxa"/>
            </w:tcMar>
            <w:vAlign w:val="center"/>
          </w:tcPr>
          <w:p w:rsidR="00A5346F" w:rsidRPr="007963F1" w:rsidRDefault="00A5346F" w:rsidP="0072385E">
            <w:pPr>
              <w:spacing w:before="120" w:after="120"/>
              <w:rPr>
                <w:rFonts w:cs="Arial"/>
              </w:rPr>
            </w:pPr>
            <w:proofErr w:type="spellStart"/>
            <w:r w:rsidRPr="00062CF4">
              <w:rPr>
                <w:rFonts w:cs="Arial"/>
                <w:i/>
                <w:color w:val="BFBFBF"/>
                <w:sz w:val="16"/>
                <w:szCs w:val="16"/>
              </w:rPr>
              <w:t>Фамилия</w:t>
            </w:r>
            <w:proofErr w:type="spellEnd"/>
            <w:r w:rsidRPr="00062CF4">
              <w:rPr>
                <w:rFonts w:cs="Arial"/>
                <w:i/>
                <w:color w:val="BFBFBF"/>
                <w:sz w:val="16"/>
                <w:szCs w:val="16"/>
              </w:rPr>
              <w:t xml:space="preserve">, </w:t>
            </w:r>
            <w:proofErr w:type="spellStart"/>
            <w:r w:rsidRPr="00062CF4">
              <w:rPr>
                <w:rFonts w:cs="Arial"/>
                <w:i/>
                <w:color w:val="BFBFBF"/>
                <w:sz w:val="16"/>
                <w:szCs w:val="16"/>
              </w:rPr>
              <w:t>инициалы</w:t>
            </w:r>
            <w:proofErr w:type="spellEnd"/>
            <w:r w:rsidRPr="00062CF4">
              <w:rPr>
                <w:rFonts w:cs="Arial"/>
                <w:i/>
                <w:color w:val="BFBFBF"/>
                <w:sz w:val="16"/>
                <w:szCs w:val="16"/>
              </w:rPr>
              <w:t xml:space="preserve">. </w:t>
            </w:r>
            <w:proofErr w:type="spellStart"/>
            <w:r w:rsidRPr="00062CF4">
              <w:rPr>
                <w:rFonts w:cs="Arial"/>
                <w:i/>
                <w:color w:val="BFBFBF"/>
                <w:sz w:val="16"/>
                <w:szCs w:val="16"/>
              </w:rPr>
              <w:t>Должность</w:t>
            </w:r>
            <w:proofErr w:type="spellEnd"/>
            <w:r w:rsidRPr="00062CF4">
              <w:rPr>
                <w:rFonts w:cs="Arial"/>
                <w:i/>
                <w:color w:val="BFBFBF"/>
                <w:sz w:val="16"/>
                <w:szCs w:val="16"/>
              </w:rPr>
              <w:t xml:space="preserve">. </w:t>
            </w:r>
            <w:proofErr w:type="spellStart"/>
            <w:r w:rsidRPr="00062CF4">
              <w:rPr>
                <w:rFonts w:cs="Arial"/>
                <w:i/>
                <w:color w:val="BFBFBF"/>
                <w:sz w:val="16"/>
                <w:szCs w:val="16"/>
              </w:rPr>
              <w:t>Телефон</w:t>
            </w:r>
            <w:proofErr w:type="spellEnd"/>
          </w:p>
        </w:tc>
      </w:tr>
      <w:permEnd w:id="755564801"/>
    </w:tbl>
    <w:p w:rsidR="00A5346F" w:rsidRPr="00D96DB6" w:rsidRDefault="00A5346F" w:rsidP="00A5346F">
      <w:pPr>
        <w:tabs>
          <w:tab w:val="left" w:pos="8264"/>
        </w:tabs>
        <w:jc w:val="center"/>
        <w:rPr>
          <w:rFonts w:cs="Arial"/>
          <w:b/>
          <w:caps/>
          <w:sz w:val="18"/>
          <w:szCs w:val="18"/>
          <w:u w:val="single"/>
        </w:rPr>
      </w:pPr>
    </w:p>
    <w:permStart w:id="80312274" w:edGrp="everyone"/>
    <w:p w:rsidR="00A5346F" w:rsidRDefault="00A5346F" w:rsidP="00A5346F">
      <w:pPr>
        <w:jc w:val="center"/>
        <w:rPr>
          <w:rFonts w:cs="Arial"/>
          <w:sz w:val="18"/>
          <w:szCs w:val="18"/>
        </w:rPr>
      </w:pPr>
      <w:r>
        <w:rPr>
          <w:rFonts w:cs="Arial"/>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4.6pt;height:24.2pt" o:ole="">
            <v:imagedata r:id="rId15" o:title=""/>
          </v:shape>
          <w:control r:id="rId16" w:name="CommandButton1" w:shapeid="_x0000_i1027"/>
        </w:object>
      </w:r>
    </w:p>
    <w:permEnd w:id="80312274"/>
    <w:p w:rsidR="00A5346F" w:rsidRDefault="00A5346F" w:rsidP="00A5346F">
      <w:pPr>
        <w:rPr>
          <w:rFonts w:cs="Arial"/>
          <w:sz w:val="18"/>
          <w:szCs w:val="18"/>
        </w:rPr>
      </w:pPr>
    </w:p>
    <w:p w:rsidR="00A5346F" w:rsidRDefault="00A5346F" w:rsidP="00A5346F">
      <w:pPr>
        <w:rPr>
          <w:rFonts w:cs="Arial"/>
          <w:sz w:val="18"/>
          <w:szCs w:val="18"/>
        </w:rPr>
      </w:pPr>
    </w:p>
    <w:p w:rsidR="00A5346F" w:rsidRPr="00A5346F" w:rsidRDefault="00A5346F" w:rsidP="00A5346F">
      <w:pPr>
        <w:rPr>
          <w:rFonts w:cs="Arial"/>
          <w:sz w:val="18"/>
          <w:szCs w:val="18"/>
          <w:lang w:val="ru-RU"/>
        </w:rPr>
      </w:pPr>
      <w:r w:rsidRPr="00A5346F">
        <w:rPr>
          <w:rFonts w:cs="Arial"/>
          <w:sz w:val="18"/>
          <w:szCs w:val="18"/>
          <w:lang w:val="ru-RU"/>
        </w:rPr>
        <w:t>* Классификация происшествий по событиям «Прочее», включает в себя следующие области, не входящие в основной перечень:</w:t>
      </w:r>
    </w:p>
    <w:p w:rsidR="00A5346F" w:rsidRPr="00A5346F" w:rsidRDefault="00A5346F" w:rsidP="00A5346F">
      <w:pPr>
        <w:pStyle w:val="af5"/>
        <w:numPr>
          <w:ilvl w:val="0"/>
          <w:numId w:val="32"/>
        </w:numPr>
        <w:ind w:left="0" w:firstLine="0"/>
        <w:rPr>
          <w:rFonts w:cs="Arial"/>
          <w:sz w:val="18"/>
          <w:szCs w:val="18"/>
          <w:lang w:val="ru-RU"/>
        </w:rPr>
      </w:pPr>
      <w:r w:rsidRPr="00A5346F">
        <w:rPr>
          <w:rFonts w:cs="Arial"/>
          <w:sz w:val="18"/>
          <w:szCs w:val="18"/>
          <w:lang w:val="ru-RU"/>
        </w:rPr>
        <w:t>Природные катаклизмы / природные явления / стихийные бедствия;</w:t>
      </w:r>
    </w:p>
    <w:p w:rsidR="00A5346F" w:rsidRDefault="00A5346F" w:rsidP="00A5346F">
      <w:pPr>
        <w:pStyle w:val="af5"/>
        <w:numPr>
          <w:ilvl w:val="0"/>
          <w:numId w:val="32"/>
        </w:numPr>
        <w:ind w:left="0" w:firstLine="0"/>
        <w:rPr>
          <w:rFonts w:cs="Arial"/>
          <w:sz w:val="18"/>
          <w:szCs w:val="18"/>
        </w:rPr>
      </w:pPr>
      <w:proofErr w:type="spellStart"/>
      <w:r>
        <w:rPr>
          <w:rFonts w:cs="Arial"/>
          <w:sz w:val="18"/>
          <w:szCs w:val="18"/>
        </w:rPr>
        <w:t>Происшествия</w:t>
      </w:r>
      <w:proofErr w:type="spellEnd"/>
      <w:r>
        <w:rPr>
          <w:rFonts w:cs="Arial"/>
          <w:sz w:val="18"/>
          <w:szCs w:val="18"/>
        </w:rPr>
        <w:t xml:space="preserve"> </w:t>
      </w:r>
      <w:proofErr w:type="spellStart"/>
      <w:r>
        <w:rPr>
          <w:rFonts w:cs="Arial"/>
          <w:sz w:val="18"/>
          <w:szCs w:val="18"/>
        </w:rPr>
        <w:t>на</w:t>
      </w:r>
      <w:proofErr w:type="spellEnd"/>
      <w:r>
        <w:rPr>
          <w:rFonts w:cs="Arial"/>
          <w:sz w:val="18"/>
          <w:szCs w:val="18"/>
        </w:rPr>
        <w:t xml:space="preserve"> </w:t>
      </w:r>
      <w:proofErr w:type="spellStart"/>
      <w:r>
        <w:rPr>
          <w:rFonts w:cs="Arial"/>
          <w:sz w:val="18"/>
          <w:szCs w:val="18"/>
        </w:rPr>
        <w:t>платформе</w:t>
      </w:r>
      <w:proofErr w:type="spellEnd"/>
      <w:r>
        <w:rPr>
          <w:rFonts w:cs="Arial"/>
          <w:sz w:val="18"/>
          <w:szCs w:val="18"/>
        </w:rPr>
        <w:t xml:space="preserve"> / ПБУ;</w:t>
      </w:r>
    </w:p>
    <w:p w:rsidR="00A5346F" w:rsidRPr="00A5346F" w:rsidRDefault="00A5346F" w:rsidP="00A5346F">
      <w:pPr>
        <w:pStyle w:val="af5"/>
        <w:numPr>
          <w:ilvl w:val="0"/>
          <w:numId w:val="32"/>
        </w:numPr>
        <w:ind w:left="0" w:firstLine="0"/>
        <w:rPr>
          <w:rFonts w:cs="Arial"/>
          <w:sz w:val="18"/>
          <w:szCs w:val="18"/>
          <w:lang w:val="ru-RU"/>
        </w:rPr>
      </w:pPr>
      <w:r w:rsidRPr="00A5346F">
        <w:rPr>
          <w:rFonts w:cs="Arial"/>
          <w:sz w:val="18"/>
          <w:szCs w:val="18"/>
          <w:lang w:val="ru-RU"/>
        </w:rPr>
        <w:t>Происшествия на объектах газовой инфраструктуры;</w:t>
      </w:r>
    </w:p>
    <w:p w:rsidR="00A5346F" w:rsidRPr="00A5346F" w:rsidRDefault="00A5346F" w:rsidP="00A5346F">
      <w:pPr>
        <w:pStyle w:val="af5"/>
        <w:numPr>
          <w:ilvl w:val="0"/>
          <w:numId w:val="32"/>
        </w:numPr>
        <w:ind w:left="0" w:firstLine="0"/>
        <w:rPr>
          <w:rFonts w:cs="Arial"/>
          <w:sz w:val="18"/>
          <w:szCs w:val="18"/>
          <w:lang w:val="ru-RU"/>
        </w:rPr>
      </w:pPr>
      <w:r w:rsidRPr="00A5346F">
        <w:rPr>
          <w:rFonts w:cs="Arial"/>
          <w:sz w:val="18"/>
          <w:szCs w:val="18"/>
          <w:lang w:val="ru-RU"/>
        </w:rPr>
        <w:t>Происшествия при обращении с опасными веществами и источниками;</w:t>
      </w:r>
    </w:p>
    <w:p w:rsidR="00A5346F" w:rsidRDefault="00A5346F" w:rsidP="00A5346F">
      <w:pPr>
        <w:pStyle w:val="af5"/>
        <w:numPr>
          <w:ilvl w:val="0"/>
          <w:numId w:val="32"/>
        </w:numPr>
        <w:ind w:left="0" w:firstLine="0"/>
        <w:rPr>
          <w:rFonts w:cs="Arial"/>
          <w:sz w:val="18"/>
          <w:szCs w:val="18"/>
        </w:rPr>
      </w:pPr>
      <w:proofErr w:type="spellStart"/>
      <w:r>
        <w:rPr>
          <w:rFonts w:cs="Arial"/>
          <w:sz w:val="18"/>
          <w:szCs w:val="18"/>
        </w:rPr>
        <w:t>Охрана</w:t>
      </w:r>
      <w:proofErr w:type="spellEnd"/>
      <w:r>
        <w:rPr>
          <w:rFonts w:cs="Arial"/>
          <w:sz w:val="18"/>
          <w:szCs w:val="18"/>
        </w:rPr>
        <w:t xml:space="preserve"> </w:t>
      </w:r>
      <w:proofErr w:type="spellStart"/>
      <w:r>
        <w:rPr>
          <w:rFonts w:cs="Arial"/>
          <w:sz w:val="18"/>
          <w:szCs w:val="18"/>
        </w:rPr>
        <w:t>окружающей</w:t>
      </w:r>
      <w:proofErr w:type="spellEnd"/>
      <w:r>
        <w:rPr>
          <w:rFonts w:cs="Arial"/>
          <w:sz w:val="18"/>
          <w:szCs w:val="18"/>
        </w:rPr>
        <w:t xml:space="preserve"> </w:t>
      </w:r>
      <w:proofErr w:type="spellStart"/>
      <w:r>
        <w:rPr>
          <w:rFonts w:cs="Arial"/>
          <w:sz w:val="18"/>
          <w:szCs w:val="18"/>
        </w:rPr>
        <w:t>среды</w:t>
      </w:r>
      <w:proofErr w:type="spellEnd"/>
      <w:r>
        <w:rPr>
          <w:rFonts w:cs="Arial"/>
          <w:sz w:val="18"/>
          <w:szCs w:val="18"/>
        </w:rPr>
        <w:t>;</w:t>
      </w:r>
    </w:p>
    <w:p w:rsidR="00A5346F" w:rsidRPr="00A5346F" w:rsidRDefault="00A5346F" w:rsidP="00A5346F">
      <w:pPr>
        <w:pStyle w:val="af5"/>
        <w:numPr>
          <w:ilvl w:val="0"/>
          <w:numId w:val="32"/>
        </w:numPr>
        <w:ind w:left="0" w:firstLine="0"/>
        <w:rPr>
          <w:rFonts w:cs="Arial"/>
          <w:sz w:val="18"/>
          <w:szCs w:val="18"/>
        </w:rPr>
      </w:pPr>
      <w:proofErr w:type="spellStart"/>
      <w:r>
        <w:rPr>
          <w:rFonts w:cs="Arial"/>
          <w:sz w:val="18"/>
          <w:szCs w:val="18"/>
        </w:rPr>
        <w:t>Автотранспорт</w:t>
      </w:r>
      <w:proofErr w:type="spellEnd"/>
      <w:r>
        <w:rPr>
          <w:rFonts w:cs="Arial"/>
          <w:sz w:val="18"/>
          <w:szCs w:val="18"/>
        </w:rPr>
        <w:t xml:space="preserve"> и </w:t>
      </w:r>
      <w:proofErr w:type="spellStart"/>
      <w:r>
        <w:rPr>
          <w:rFonts w:cs="Arial"/>
          <w:sz w:val="18"/>
          <w:szCs w:val="18"/>
        </w:rPr>
        <w:t>спец</w:t>
      </w:r>
      <w:proofErr w:type="spellEnd"/>
      <w:r>
        <w:rPr>
          <w:rFonts w:cs="Arial"/>
          <w:sz w:val="18"/>
          <w:szCs w:val="18"/>
        </w:rPr>
        <w:t xml:space="preserve">. </w:t>
      </w:r>
      <w:proofErr w:type="spellStart"/>
      <w:r>
        <w:rPr>
          <w:rFonts w:cs="Arial"/>
          <w:sz w:val="18"/>
          <w:szCs w:val="18"/>
        </w:rPr>
        <w:t>Техник</w:t>
      </w:r>
      <w:proofErr w:type="spellEnd"/>
      <w:r>
        <w:rPr>
          <w:rFonts w:cs="Arial"/>
          <w:sz w:val="18"/>
          <w:szCs w:val="18"/>
          <w:lang w:val="ru-RU"/>
        </w:rPr>
        <w:t>.</w:t>
      </w:r>
    </w:p>
    <w:p w:rsidR="00A5346F" w:rsidRDefault="00A5346F" w:rsidP="00A5346F">
      <w:pPr>
        <w:rPr>
          <w:rFonts w:cs="Arial"/>
          <w:sz w:val="18"/>
          <w:szCs w:val="18"/>
        </w:rPr>
      </w:pPr>
    </w:p>
    <w:p w:rsidR="00A5346F" w:rsidRDefault="00A5346F" w:rsidP="00A5346F">
      <w:pPr>
        <w:rPr>
          <w:rFonts w:cs="Arial"/>
          <w:sz w:val="18"/>
          <w:szCs w:val="18"/>
        </w:rPr>
      </w:pPr>
    </w:p>
    <w:p w:rsidR="00A5346F" w:rsidRPr="00423A8F" w:rsidRDefault="00A5346F" w:rsidP="00A5346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5</w:t>
      </w:r>
    </w:p>
    <w:p w:rsidR="00A5346F" w:rsidRPr="00423A8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A5346F" w:rsidRPr="00423A8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от «___» ___________________ 20__ года.</w:t>
      </w:r>
    </w:p>
    <w:p w:rsidR="00A5346F" w:rsidRPr="00423A8F" w:rsidRDefault="00A5346F" w:rsidP="00A5346F">
      <w:pPr>
        <w:suppressAutoHyphens/>
        <w:rPr>
          <w:rFonts w:cs="Arial"/>
          <w:sz w:val="18"/>
          <w:szCs w:val="18"/>
          <w:lang w:val="ru-RU" w:eastAsia="ru-RU"/>
        </w:rPr>
      </w:pPr>
    </w:p>
    <w:p w:rsidR="00A5346F" w:rsidRPr="00A5346F" w:rsidRDefault="00A5346F" w:rsidP="00A5346F">
      <w:pPr>
        <w:widowControl w:val="0"/>
        <w:jc w:val="center"/>
        <w:rPr>
          <w:rFonts w:cs="Arial"/>
          <w:b/>
          <w:sz w:val="24"/>
          <w:szCs w:val="24"/>
          <w:lang w:val="ru-RU"/>
        </w:rPr>
      </w:pPr>
      <w:r w:rsidRPr="00A5346F">
        <w:rPr>
          <w:rFonts w:cs="Arial"/>
          <w:b/>
          <w:bCs/>
          <w:sz w:val="24"/>
          <w:szCs w:val="24"/>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A5346F" w:rsidRPr="00A5346F" w:rsidRDefault="00A5346F" w:rsidP="00A5346F">
      <w:pPr>
        <w:widowControl w:val="0"/>
        <w:jc w:val="center"/>
        <w:rPr>
          <w:rFonts w:cs="Arial"/>
          <w:b/>
          <w:sz w:val="24"/>
          <w:szCs w:val="24"/>
          <w:lang w:val="ru-RU"/>
        </w:rPr>
      </w:pPr>
    </w:p>
    <w:p w:rsidR="00A5346F" w:rsidRPr="00A5346F" w:rsidRDefault="00A5346F" w:rsidP="00A5346F">
      <w:pPr>
        <w:jc w:val="both"/>
        <w:rPr>
          <w:rFonts w:asciiTheme="minorHAnsi" w:hAnsiTheme="minorHAnsi" w:cstheme="minorHAnsi"/>
          <w:sz w:val="24"/>
          <w:szCs w:val="24"/>
          <w:lang w:val="ru-RU"/>
        </w:rPr>
      </w:pPr>
    </w:p>
    <w:p w:rsidR="00A5346F" w:rsidRPr="00BE21DE" w:rsidRDefault="00A5346F" w:rsidP="00A5346F">
      <w:pPr>
        <w:jc w:val="center"/>
        <w:rPr>
          <w:rFonts w:asciiTheme="minorHAnsi" w:hAnsiTheme="minorHAnsi" w:cstheme="minorHAnsi"/>
          <w:b/>
          <w:sz w:val="24"/>
          <w:szCs w:val="24"/>
        </w:rPr>
      </w:pPr>
      <w:r>
        <w:rPr>
          <w:rFonts w:asciiTheme="minorHAnsi" w:hAnsiTheme="minorHAnsi" w:cstheme="minorHAnsi"/>
          <w:b/>
          <w:sz w:val="24"/>
          <w:szCs w:val="24"/>
        </w:rPr>
        <w:t xml:space="preserve">1. </w:t>
      </w:r>
      <w:proofErr w:type="spellStart"/>
      <w:r w:rsidRPr="00BE21DE">
        <w:rPr>
          <w:rFonts w:asciiTheme="minorHAnsi" w:hAnsiTheme="minorHAnsi" w:cstheme="minorHAnsi"/>
          <w:b/>
          <w:sz w:val="24"/>
          <w:szCs w:val="24"/>
        </w:rPr>
        <w:t>Общие</w:t>
      </w:r>
      <w:proofErr w:type="spellEnd"/>
      <w:r w:rsidRPr="00BE21DE">
        <w:rPr>
          <w:rFonts w:asciiTheme="minorHAnsi" w:hAnsiTheme="minorHAnsi" w:cstheme="minorHAnsi"/>
          <w:b/>
          <w:sz w:val="24"/>
          <w:szCs w:val="24"/>
        </w:rPr>
        <w:t xml:space="preserve"> </w:t>
      </w:r>
      <w:proofErr w:type="spellStart"/>
      <w:r w:rsidRPr="00BE21DE">
        <w:rPr>
          <w:rFonts w:asciiTheme="minorHAnsi" w:hAnsiTheme="minorHAnsi" w:cstheme="minorHAnsi"/>
          <w:b/>
          <w:sz w:val="24"/>
          <w:szCs w:val="24"/>
        </w:rPr>
        <w:t>положения</w:t>
      </w:r>
      <w:proofErr w:type="spellEnd"/>
      <w:r w:rsidRPr="00BE21DE">
        <w:rPr>
          <w:rFonts w:asciiTheme="minorHAnsi" w:hAnsiTheme="minorHAnsi" w:cstheme="minorHAnsi"/>
          <w:b/>
          <w:sz w:val="24"/>
          <w:szCs w:val="24"/>
        </w:rPr>
        <w:t>:</w:t>
      </w:r>
    </w:p>
    <w:p w:rsidR="00A5346F" w:rsidRDefault="00A5346F" w:rsidP="00A5346F">
      <w:pPr>
        <w:jc w:val="both"/>
        <w:rPr>
          <w:rFonts w:asciiTheme="minorHAnsi" w:hAnsiTheme="minorHAnsi" w:cstheme="minorHAnsi"/>
          <w:sz w:val="24"/>
          <w:szCs w:val="24"/>
        </w:rPr>
      </w:pP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rPr>
      </w:pPr>
      <w:r w:rsidRPr="00A5346F">
        <w:rPr>
          <w:rFonts w:asciiTheme="minorHAnsi" w:hAnsiTheme="minorHAnsi" w:cstheme="minorHAnsi"/>
          <w:szCs w:val="24"/>
          <w:lang w:val="ru-RU"/>
        </w:rPr>
        <w:t>Система мониторинга Исполнителя должна передавать информацию в СМА Заказчика по протоколу ЕГТС (описан в ГОСТ 33465-2015</w:t>
      </w:r>
      <w:r w:rsidRPr="00A5346F">
        <w:rPr>
          <w:rFonts w:cs="Arial"/>
          <w:szCs w:val="24"/>
          <w:lang w:val="ru-RU"/>
        </w:rPr>
        <w:t>)</w:t>
      </w:r>
      <w:r w:rsidRPr="00A5346F">
        <w:rPr>
          <w:rFonts w:asciiTheme="minorHAnsi" w:hAnsiTheme="minorHAnsi" w:cstheme="minorHAnsi"/>
          <w:szCs w:val="24"/>
          <w:lang w:val="ru-RU"/>
        </w:rPr>
        <w:t xml:space="preserve">. </w:t>
      </w:r>
      <w:proofErr w:type="spellStart"/>
      <w:r w:rsidRPr="00A5346F">
        <w:rPr>
          <w:rFonts w:asciiTheme="minorHAnsi" w:hAnsiTheme="minorHAnsi" w:cstheme="minorHAnsi"/>
          <w:szCs w:val="24"/>
        </w:rPr>
        <w:t>Параметры</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фиксации</w:t>
      </w:r>
      <w:proofErr w:type="spellEnd"/>
      <w:r w:rsidRPr="00A5346F">
        <w:rPr>
          <w:rFonts w:asciiTheme="minorHAnsi" w:hAnsiTheme="minorHAnsi" w:cstheme="minorHAnsi"/>
          <w:szCs w:val="24"/>
        </w:rPr>
        <w:t xml:space="preserve"> и </w:t>
      </w:r>
      <w:proofErr w:type="spellStart"/>
      <w:r w:rsidRPr="00A5346F">
        <w:rPr>
          <w:rFonts w:asciiTheme="minorHAnsi" w:hAnsiTheme="minorHAnsi" w:cstheme="minorHAnsi"/>
          <w:szCs w:val="24"/>
        </w:rPr>
        <w:t>передачи</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данных</w:t>
      </w:r>
      <w:proofErr w:type="spellEnd"/>
      <w:r w:rsidRPr="00A5346F">
        <w:rPr>
          <w:rFonts w:asciiTheme="minorHAnsi" w:hAnsiTheme="minorHAnsi" w:cstheme="minorHAnsi"/>
          <w:szCs w:val="24"/>
        </w:rPr>
        <w:t>:</w:t>
      </w:r>
    </w:p>
    <w:p w:rsidR="00A5346F" w:rsidRPr="00A5346F" w:rsidRDefault="00A5346F" w:rsidP="00A5346F">
      <w:pPr>
        <w:ind w:firstLine="708"/>
        <w:rPr>
          <w:rFonts w:asciiTheme="minorHAnsi" w:hAnsiTheme="minorHAnsi" w:cstheme="minorHAnsi"/>
          <w:szCs w:val="24"/>
          <w:lang w:val="ru-RU"/>
        </w:rPr>
      </w:pPr>
      <w:r w:rsidRPr="00A5346F">
        <w:rPr>
          <w:rFonts w:asciiTheme="minorHAnsi" w:hAnsiTheme="minorHAnsi" w:cstheme="minorHAnsi"/>
          <w:szCs w:val="24"/>
          <w:lang w:val="ru-RU"/>
        </w:rPr>
        <w:t>- В режиме стоянки пакеты от БНСО передаются не менее одного раза в час.</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A5346F" w:rsidRPr="00A5346F" w:rsidRDefault="00A5346F" w:rsidP="00A5346F">
      <w:pPr>
        <w:pStyle w:val="af5"/>
        <w:numPr>
          <w:ilvl w:val="0"/>
          <w:numId w:val="33"/>
        </w:numPr>
        <w:contextualSpacing w:val="0"/>
        <w:rPr>
          <w:rFonts w:asciiTheme="minorHAnsi" w:hAnsiTheme="minorHAnsi" w:cstheme="minorHAnsi"/>
          <w:szCs w:val="24"/>
          <w:lang w:val="ru-RU"/>
        </w:rPr>
      </w:pPr>
      <w:r w:rsidRPr="00A5346F">
        <w:rPr>
          <w:rFonts w:asciiTheme="minorHAnsi" w:hAnsiTheme="minorHAnsi" w:cstheme="minorHAnsi"/>
          <w:szCs w:val="24"/>
          <w:lang w:val="ru-RU"/>
        </w:rPr>
        <w:t>при изменении вектора движения свыше 5 градусов.</w:t>
      </w:r>
    </w:p>
    <w:p w:rsidR="00A5346F" w:rsidRPr="00A5346F" w:rsidRDefault="00A5346F" w:rsidP="00A5346F">
      <w:pPr>
        <w:pStyle w:val="af5"/>
        <w:numPr>
          <w:ilvl w:val="0"/>
          <w:numId w:val="33"/>
        </w:numPr>
        <w:contextualSpacing w:val="0"/>
        <w:rPr>
          <w:rFonts w:asciiTheme="minorHAnsi" w:hAnsiTheme="minorHAnsi" w:cstheme="minorHAnsi"/>
          <w:szCs w:val="24"/>
          <w:lang w:val="ru-RU"/>
        </w:rPr>
      </w:pPr>
      <w:r w:rsidRPr="00A5346F">
        <w:rPr>
          <w:rFonts w:asciiTheme="minorHAnsi" w:hAnsiTheme="minorHAnsi" w:cstheme="minorHAnsi"/>
          <w:szCs w:val="24"/>
          <w:lang w:val="ru-RU"/>
        </w:rPr>
        <w:t>при прохождении ТС расстояния 500 метров.</w:t>
      </w:r>
    </w:p>
    <w:p w:rsidR="00A5346F" w:rsidRPr="00A5346F" w:rsidRDefault="00A5346F" w:rsidP="00A5346F">
      <w:pPr>
        <w:ind w:left="372" w:firstLine="336"/>
        <w:rPr>
          <w:rFonts w:asciiTheme="minorHAnsi" w:hAnsiTheme="minorHAnsi" w:cstheme="minorHAnsi"/>
          <w:szCs w:val="24"/>
          <w:lang w:val="ru-RU"/>
        </w:rPr>
      </w:pPr>
      <w:r w:rsidRPr="00A5346F">
        <w:rPr>
          <w:rFonts w:asciiTheme="minorHAnsi" w:hAnsiTheme="minorHAnsi" w:cstheme="minorHAnsi"/>
          <w:szCs w:val="24"/>
          <w:lang w:val="ru-RU"/>
        </w:rPr>
        <w:t>- Каждый формируемый пакет ЕГТС содержит подзаписи:</w:t>
      </w:r>
    </w:p>
    <w:p w:rsidR="00A5346F" w:rsidRPr="00A5346F" w:rsidRDefault="00A5346F" w:rsidP="00A5346F">
      <w:pPr>
        <w:pStyle w:val="af5"/>
        <w:numPr>
          <w:ilvl w:val="0"/>
          <w:numId w:val="34"/>
        </w:numPr>
        <w:ind w:left="0" w:firstLine="1080"/>
        <w:contextualSpacing w:val="0"/>
        <w:rPr>
          <w:rFonts w:asciiTheme="minorHAnsi" w:hAnsiTheme="minorHAnsi" w:cstheme="minorHAnsi"/>
          <w:szCs w:val="24"/>
          <w:lang w:val="ru-RU"/>
        </w:rPr>
      </w:pPr>
      <w:r w:rsidRPr="00A5346F">
        <w:rPr>
          <w:rFonts w:asciiTheme="minorHAnsi" w:hAnsiTheme="minorHAnsi" w:cstheme="minorHAnsi"/>
          <w:szCs w:val="24"/>
        </w:rPr>
        <w:t>EGTS</w:t>
      </w:r>
      <w:r w:rsidRPr="00A5346F">
        <w:rPr>
          <w:rFonts w:asciiTheme="minorHAnsi" w:hAnsiTheme="minorHAnsi" w:cstheme="minorHAnsi"/>
          <w:szCs w:val="24"/>
          <w:lang w:val="ru-RU"/>
        </w:rPr>
        <w:t>_</w:t>
      </w:r>
      <w:r w:rsidRPr="00A5346F">
        <w:rPr>
          <w:rFonts w:asciiTheme="minorHAnsi" w:hAnsiTheme="minorHAnsi" w:cstheme="minorHAnsi"/>
          <w:szCs w:val="24"/>
        </w:rPr>
        <w:t>SR</w:t>
      </w:r>
      <w:r w:rsidRPr="00A5346F">
        <w:rPr>
          <w:rFonts w:asciiTheme="minorHAnsi" w:hAnsiTheme="minorHAnsi" w:cstheme="minorHAnsi"/>
          <w:szCs w:val="24"/>
          <w:lang w:val="ru-RU"/>
        </w:rPr>
        <w:t>_</w:t>
      </w:r>
      <w:r w:rsidRPr="00A5346F">
        <w:rPr>
          <w:rFonts w:asciiTheme="minorHAnsi" w:hAnsiTheme="minorHAnsi" w:cstheme="minorHAnsi"/>
          <w:szCs w:val="24"/>
        </w:rPr>
        <w:t>POS</w:t>
      </w:r>
      <w:r w:rsidRPr="00A5346F">
        <w:rPr>
          <w:rFonts w:asciiTheme="minorHAnsi" w:hAnsiTheme="minorHAnsi" w:cstheme="minorHAnsi"/>
          <w:szCs w:val="24"/>
          <w:lang w:val="ru-RU"/>
        </w:rPr>
        <w:t>_</w:t>
      </w:r>
      <w:r w:rsidRPr="00A5346F">
        <w:rPr>
          <w:rFonts w:asciiTheme="minorHAnsi" w:hAnsiTheme="minorHAnsi" w:cstheme="minorHAnsi"/>
          <w:szCs w:val="24"/>
        </w:rPr>
        <w:t>DATA</w:t>
      </w:r>
      <w:r w:rsidRPr="00A5346F">
        <w:rPr>
          <w:rFonts w:asciiTheme="minorHAnsi" w:hAnsiTheme="minorHAnsi" w:cstheme="minorHAnsi"/>
          <w:szCs w:val="24"/>
          <w:lang w:val="ru-RU"/>
        </w:rPr>
        <w:t xml:space="preserve"> — основные навигационные данные (координаты, скорость);</w:t>
      </w:r>
    </w:p>
    <w:p w:rsidR="00A5346F" w:rsidRPr="00A5346F" w:rsidRDefault="00A5346F" w:rsidP="00A5346F">
      <w:pPr>
        <w:pStyle w:val="af5"/>
        <w:numPr>
          <w:ilvl w:val="0"/>
          <w:numId w:val="34"/>
        </w:numPr>
        <w:ind w:left="0" w:firstLine="1080"/>
        <w:contextualSpacing w:val="0"/>
        <w:rPr>
          <w:rFonts w:asciiTheme="minorHAnsi" w:hAnsiTheme="minorHAnsi" w:cstheme="minorHAnsi"/>
          <w:szCs w:val="24"/>
          <w:lang w:val="ru-RU"/>
        </w:rPr>
      </w:pPr>
      <w:r w:rsidRPr="00A5346F">
        <w:rPr>
          <w:rFonts w:asciiTheme="minorHAnsi" w:hAnsiTheme="minorHAnsi" w:cstheme="minorHAnsi"/>
          <w:szCs w:val="24"/>
        </w:rPr>
        <w:t>EGTS</w:t>
      </w:r>
      <w:r w:rsidRPr="00A5346F">
        <w:rPr>
          <w:rFonts w:asciiTheme="minorHAnsi" w:hAnsiTheme="minorHAnsi" w:cstheme="minorHAnsi"/>
          <w:szCs w:val="24"/>
          <w:lang w:val="ru-RU"/>
        </w:rPr>
        <w:t>_</w:t>
      </w:r>
      <w:r w:rsidRPr="00A5346F">
        <w:rPr>
          <w:rFonts w:asciiTheme="minorHAnsi" w:hAnsiTheme="minorHAnsi" w:cstheme="minorHAnsi"/>
          <w:szCs w:val="24"/>
        </w:rPr>
        <w:t>SR</w:t>
      </w:r>
      <w:r w:rsidRPr="00A5346F">
        <w:rPr>
          <w:rFonts w:asciiTheme="minorHAnsi" w:hAnsiTheme="minorHAnsi" w:cstheme="minorHAnsi"/>
          <w:szCs w:val="24"/>
          <w:lang w:val="ru-RU"/>
        </w:rPr>
        <w:t>_</w:t>
      </w:r>
      <w:r w:rsidRPr="00A5346F">
        <w:rPr>
          <w:rFonts w:asciiTheme="minorHAnsi" w:hAnsiTheme="minorHAnsi" w:cstheme="minorHAnsi"/>
          <w:szCs w:val="24"/>
        </w:rPr>
        <w:t>EXT</w:t>
      </w:r>
      <w:r w:rsidRPr="00A5346F">
        <w:rPr>
          <w:rFonts w:asciiTheme="minorHAnsi" w:hAnsiTheme="minorHAnsi" w:cstheme="minorHAnsi"/>
          <w:szCs w:val="24"/>
          <w:lang w:val="ru-RU"/>
        </w:rPr>
        <w:t>_</w:t>
      </w:r>
      <w:r w:rsidRPr="00A5346F">
        <w:rPr>
          <w:rFonts w:asciiTheme="minorHAnsi" w:hAnsiTheme="minorHAnsi" w:cstheme="minorHAnsi"/>
          <w:szCs w:val="24"/>
        </w:rPr>
        <w:t>POS</w:t>
      </w:r>
      <w:r w:rsidRPr="00A5346F">
        <w:rPr>
          <w:rFonts w:asciiTheme="minorHAnsi" w:hAnsiTheme="minorHAnsi" w:cstheme="minorHAnsi"/>
          <w:szCs w:val="24"/>
          <w:lang w:val="ru-RU"/>
        </w:rPr>
        <w:t>_</w:t>
      </w:r>
      <w:r w:rsidRPr="00A5346F">
        <w:rPr>
          <w:rFonts w:asciiTheme="minorHAnsi" w:hAnsiTheme="minorHAnsi" w:cstheme="minorHAnsi"/>
          <w:szCs w:val="24"/>
        </w:rPr>
        <w:t>DATA</w:t>
      </w:r>
      <w:r w:rsidRPr="00A5346F">
        <w:rPr>
          <w:rFonts w:asciiTheme="minorHAnsi" w:hAnsiTheme="minorHAnsi" w:cstheme="minorHAnsi"/>
          <w:szCs w:val="24"/>
          <w:lang w:val="ru-RU"/>
        </w:rPr>
        <w:t xml:space="preserve"> — дополнительные навигационные данные, среди которых следующие обязательные поля:</w:t>
      </w:r>
    </w:p>
    <w:p w:rsidR="00A5346F" w:rsidRPr="00A5346F" w:rsidRDefault="00A5346F" w:rsidP="00A5346F">
      <w:pPr>
        <w:pStyle w:val="af5"/>
        <w:numPr>
          <w:ilvl w:val="0"/>
          <w:numId w:val="35"/>
        </w:numPr>
        <w:contextualSpacing w:val="0"/>
        <w:rPr>
          <w:rFonts w:asciiTheme="minorHAnsi" w:hAnsiTheme="minorHAnsi" w:cstheme="minorHAnsi"/>
          <w:szCs w:val="24"/>
        </w:rPr>
      </w:pPr>
      <w:r w:rsidRPr="00A5346F">
        <w:rPr>
          <w:rFonts w:asciiTheme="minorHAnsi" w:hAnsiTheme="minorHAnsi" w:cstheme="minorHAnsi"/>
          <w:szCs w:val="24"/>
        </w:rPr>
        <w:t xml:space="preserve">PDOP — </w:t>
      </w:r>
      <w:proofErr w:type="spellStart"/>
      <w:r w:rsidRPr="00A5346F">
        <w:rPr>
          <w:rFonts w:asciiTheme="minorHAnsi" w:hAnsiTheme="minorHAnsi" w:cstheme="minorHAnsi"/>
          <w:szCs w:val="24"/>
        </w:rPr>
        <w:t>снижение</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точности</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по</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местоположению</w:t>
      </w:r>
      <w:proofErr w:type="spellEnd"/>
    </w:p>
    <w:p w:rsidR="00A5346F" w:rsidRPr="00A5346F" w:rsidRDefault="00A5346F" w:rsidP="00A5346F">
      <w:pPr>
        <w:pStyle w:val="af5"/>
        <w:numPr>
          <w:ilvl w:val="0"/>
          <w:numId w:val="35"/>
        </w:numPr>
        <w:contextualSpacing w:val="0"/>
        <w:rPr>
          <w:rFonts w:asciiTheme="minorHAnsi" w:hAnsiTheme="minorHAnsi" w:cstheme="minorHAnsi"/>
          <w:szCs w:val="24"/>
        </w:rPr>
      </w:pPr>
      <w:r w:rsidRPr="00A5346F">
        <w:rPr>
          <w:rFonts w:asciiTheme="minorHAnsi" w:hAnsiTheme="minorHAnsi" w:cstheme="minorHAnsi"/>
          <w:szCs w:val="24"/>
        </w:rPr>
        <w:t xml:space="preserve">SAT — </w:t>
      </w:r>
      <w:proofErr w:type="spellStart"/>
      <w:r w:rsidRPr="00A5346F">
        <w:rPr>
          <w:rFonts w:asciiTheme="minorHAnsi" w:hAnsiTheme="minorHAnsi" w:cstheme="minorHAnsi"/>
          <w:szCs w:val="24"/>
        </w:rPr>
        <w:t>количество</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видимых</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спутников</w:t>
      </w:r>
      <w:proofErr w:type="spellEnd"/>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A5346F" w:rsidRPr="00A5346F" w:rsidRDefault="00A5346F" w:rsidP="00A5346F">
      <w:pPr>
        <w:pStyle w:val="af5"/>
        <w:numPr>
          <w:ilvl w:val="1"/>
          <w:numId w:val="37"/>
        </w:numPr>
        <w:tabs>
          <w:tab w:val="left" w:pos="1134"/>
        </w:tabs>
        <w:ind w:left="0" w:firstLine="708"/>
        <w:contextualSpacing w:val="0"/>
        <w:jc w:val="both"/>
        <w:rPr>
          <w:rFonts w:ascii="Helvetica" w:hAnsi="Helvetica" w:cs="Helvetica"/>
          <w:color w:val="333333"/>
          <w:sz w:val="20"/>
          <w:szCs w:val="21"/>
          <w:lang w:val="ru-RU" w:eastAsia="ru-RU"/>
        </w:rPr>
      </w:pPr>
      <w:r w:rsidRPr="00A5346F">
        <w:rPr>
          <w:rFonts w:asciiTheme="minorHAnsi" w:hAnsiTheme="minorHAnsi" w:cstheme="minorHAnsi"/>
          <w:szCs w:val="24"/>
          <w:lang w:val="ru-RU"/>
        </w:rPr>
        <w:t>Для расчетов параметров работы транспортных средств (включая пробег) применяется единый алгоритм обработки данных ГЛОНАСС/</w:t>
      </w:r>
      <w:r w:rsidRPr="00A5346F">
        <w:rPr>
          <w:rFonts w:asciiTheme="minorHAnsi" w:hAnsiTheme="minorHAnsi" w:cstheme="minorHAnsi"/>
          <w:szCs w:val="24"/>
        </w:rPr>
        <w:t>GPS</w:t>
      </w:r>
      <w:r w:rsidRPr="00A5346F">
        <w:rPr>
          <w:rFonts w:asciiTheme="minorHAnsi" w:hAnsiTheme="minorHAnsi" w:cstheme="minorHAnsi"/>
          <w:szCs w:val="24"/>
          <w:lang w:val="ru-RU"/>
        </w:rPr>
        <w:t>. Детальная информация в части описания алгоритма и принципов обмена информацией с СМА Заказчика описана в «</w:t>
      </w:r>
      <w:hyperlink r:id="rId17" w:tgtFrame="_blank" w:history="1">
        <w:r w:rsidRPr="00A5346F">
          <w:rPr>
            <w:rFonts w:asciiTheme="minorHAnsi" w:hAnsiTheme="minorHAnsi" w:cstheme="minorHAnsi"/>
            <w:szCs w:val="24"/>
            <w:lang w:val="ru-RU"/>
          </w:rPr>
          <w:t>1426 СМА Операционная инструкция Поставщик ТУ</w:t>
        </w:r>
      </w:hyperlink>
      <w:r w:rsidRPr="00A5346F">
        <w:rPr>
          <w:rFonts w:asciiTheme="minorHAnsi" w:hAnsiTheme="minorHAnsi" w:cstheme="minorHAnsi"/>
          <w:szCs w:val="24"/>
          <w:lang w:val="ru-RU"/>
        </w:rPr>
        <w:t>», которая расположена в разделе «Помощь» СМА (</w:t>
      </w:r>
      <w:hyperlink r:id="rId18" w:anchor="instructions" w:history="1">
        <w:r w:rsidRPr="00A5346F">
          <w:rPr>
            <w:rStyle w:val="ac"/>
            <w:rFonts w:asciiTheme="minorHAnsi" w:hAnsiTheme="minorHAnsi" w:cstheme="minorHAnsi"/>
            <w:szCs w:val="24"/>
          </w:rPr>
          <w:t>https</w:t>
        </w:r>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smabrdportal</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gazprom</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neft</w:t>
        </w:r>
        <w:proofErr w:type="spellEnd"/>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local</w:t>
        </w:r>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instructions</w:t>
        </w:r>
      </w:hyperlink>
      <w:r w:rsidRPr="00A5346F">
        <w:rPr>
          <w:rFonts w:asciiTheme="minorHAnsi" w:hAnsiTheme="minorHAnsi" w:cstheme="minorHAnsi"/>
          <w:szCs w:val="24"/>
          <w:lang w:val="ru-RU"/>
        </w:rPr>
        <w:t xml:space="preserve">) </w:t>
      </w:r>
    </w:p>
    <w:p w:rsidR="00A5346F" w:rsidRPr="00A5346F" w:rsidRDefault="00A5346F" w:rsidP="00A5346F">
      <w:pPr>
        <w:pStyle w:val="af5"/>
        <w:tabs>
          <w:tab w:val="left" w:pos="1134"/>
        </w:tabs>
        <w:ind w:left="708"/>
        <w:jc w:val="both"/>
        <w:rPr>
          <w:rFonts w:asciiTheme="minorHAnsi" w:hAnsiTheme="minorHAnsi" w:cstheme="minorHAnsi"/>
          <w:szCs w:val="24"/>
          <w:lang w:val="ru-RU"/>
        </w:rPr>
      </w:pP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lastRenderedPageBreak/>
        <w:t>Исполнитель уведомлен и согласен с тем, что доработка и настройка системы мониторинга, БНСО и учетной системы Исполнителя лежат в зоне ответственности Исполнителя и должна быть выполнена за его счет до начала выполнения работ (оказания услуг).</w:t>
      </w: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A5346F" w:rsidRPr="00A5346F" w:rsidRDefault="00A5346F" w:rsidP="00A5346F">
      <w:pPr>
        <w:pStyle w:val="af5"/>
        <w:numPr>
          <w:ilvl w:val="1"/>
          <w:numId w:val="37"/>
        </w:numPr>
        <w:tabs>
          <w:tab w:val="left" w:pos="1134"/>
        </w:tabs>
        <w:ind w:left="0" w:firstLine="708"/>
        <w:contextualSpacing w:val="0"/>
        <w:jc w:val="both"/>
        <w:rPr>
          <w:rFonts w:ascii="Helvetica" w:hAnsi="Helvetica" w:cs="Helvetica"/>
          <w:color w:val="333333"/>
          <w:sz w:val="20"/>
          <w:szCs w:val="21"/>
          <w:lang w:val="ru-RU" w:eastAsia="ru-RU"/>
        </w:rPr>
      </w:pPr>
      <w:r w:rsidRPr="00A5346F">
        <w:rPr>
          <w:rFonts w:asciiTheme="minorHAnsi" w:hAnsiTheme="minorHAnsi" w:cstheme="minorHAnsi"/>
          <w:szCs w:val="24"/>
          <w:lang w:val="ru-RU"/>
        </w:rPr>
        <w:t>Порядок взаимодействия с поставщиками ТУ для обмена данными с СМА содержится в «</w:t>
      </w:r>
      <w:hyperlink r:id="rId19" w:tgtFrame="_blank" w:history="1">
        <w:r w:rsidRPr="00A5346F">
          <w:rPr>
            <w:rFonts w:asciiTheme="minorHAnsi" w:hAnsiTheme="minorHAnsi" w:cstheme="minorHAnsi"/>
            <w:szCs w:val="24"/>
            <w:lang w:val="ru-RU"/>
          </w:rPr>
          <w:t>1426 СМА Операционная инструкция Поставщик ТУ</w:t>
        </w:r>
      </w:hyperlink>
      <w:r w:rsidRPr="00A5346F">
        <w:rPr>
          <w:rFonts w:asciiTheme="minorHAnsi" w:hAnsiTheme="minorHAnsi" w:cstheme="minorHAnsi"/>
          <w:szCs w:val="24"/>
          <w:lang w:val="ru-RU"/>
        </w:rPr>
        <w:t>», которая расположена в разделе «Помощь» СМА (</w:t>
      </w:r>
      <w:hyperlink r:id="rId20" w:anchor="instructions" w:history="1">
        <w:r w:rsidRPr="00A5346F">
          <w:rPr>
            <w:rStyle w:val="ac"/>
            <w:rFonts w:asciiTheme="minorHAnsi" w:hAnsiTheme="minorHAnsi" w:cstheme="minorHAnsi"/>
            <w:szCs w:val="24"/>
          </w:rPr>
          <w:t>https</w:t>
        </w:r>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smabrdportal</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gazprom</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neft</w:t>
        </w:r>
        <w:proofErr w:type="spellEnd"/>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local</w:t>
        </w:r>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instructions</w:t>
        </w:r>
      </w:hyperlink>
      <w:r w:rsidRPr="00A5346F">
        <w:rPr>
          <w:rFonts w:asciiTheme="minorHAnsi" w:hAnsiTheme="minorHAnsi" w:cstheme="minorHAnsi"/>
          <w:szCs w:val="24"/>
          <w:lang w:val="ru-RU"/>
        </w:rPr>
        <w:t xml:space="preserve">) </w:t>
      </w:r>
    </w:p>
    <w:p w:rsidR="00A5346F" w:rsidRPr="00A5346F" w:rsidRDefault="00A5346F" w:rsidP="00A5346F">
      <w:pPr>
        <w:pStyle w:val="af5"/>
        <w:tabs>
          <w:tab w:val="left" w:pos="1134"/>
        </w:tabs>
        <w:ind w:left="708"/>
        <w:jc w:val="both"/>
        <w:rPr>
          <w:rFonts w:asciiTheme="minorHAnsi" w:hAnsiTheme="minorHAnsi" w:cstheme="minorHAnsi"/>
          <w:szCs w:val="24"/>
          <w:lang w:val="ru-RU"/>
        </w:rPr>
      </w:pPr>
    </w:p>
    <w:p w:rsidR="00A5346F" w:rsidRPr="00A5346F" w:rsidRDefault="00A5346F" w:rsidP="00A5346F">
      <w:pPr>
        <w:jc w:val="center"/>
        <w:rPr>
          <w:rFonts w:asciiTheme="minorHAnsi" w:hAnsiTheme="minorHAnsi" w:cstheme="minorHAnsi"/>
          <w:b/>
          <w:szCs w:val="24"/>
        </w:rPr>
      </w:pPr>
      <w:r w:rsidRPr="00A5346F">
        <w:rPr>
          <w:rFonts w:asciiTheme="minorHAnsi" w:hAnsiTheme="minorHAnsi" w:cstheme="minorHAnsi"/>
          <w:b/>
          <w:szCs w:val="24"/>
        </w:rPr>
        <w:t xml:space="preserve">2. </w:t>
      </w:r>
      <w:proofErr w:type="spellStart"/>
      <w:r w:rsidRPr="00A5346F">
        <w:rPr>
          <w:rFonts w:asciiTheme="minorHAnsi" w:hAnsiTheme="minorHAnsi" w:cstheme="minorHAnsi"/>
          <w:b/>
          <w:szCs w:val="24"/>
        </w:rPr>
        <w:t>Обязанности</w:t>
      </w:r>
      <w:proofErr w:type="spellEnd"/>
      <w:r w:rsidRPr="00A5346F">
        <w:rPr>
          <w:rFonts w:asciiTheme="minorHAnsi" w:hAnsiTheme="minorHAnsi" w:cstheme="minorHAnsi"/>
          <w:b/>
          <w:szCs w:val="24"/>
        </w:rPr>
        <w:t xml:space="preserve"> и </w:t>
      </w:r>
      <w:proofErr w:type="spellStart"/>
      <w:r w:rsidRPr="00A5346F">
        <w:rPr>
          <w:rFonts w:asciiTheme="minorHAnsi" w:hAnsiTheme="minorHAnsi" w:cstheme="minorHAnsi"/>
          <w:b/>
          <w:szCs w:val="24"/>
        </w:rPr>
        <w:t>права</w:t>
      </w:r>
      <w:proofErr w:type="spellEnd"/>
      <w:r w:rsidRPr="00A5346F">
        <w:rPr>
          <w:rFonts w:asciiTheme="minorHAnsi" w:hAnsiTheme="minorHAnsi" w:cstheme="minorHAnsi"/>
          <w:b/>
          <w:szCs w:val="24"/>
        </w:rPr>
        <w:t xml:space="preserve"> </w:t>
      </w:r>
      <w:proofErr w:type="spellStart"/>
      <w:r w:rsidRPr="00A5346F">
        <w:rPr>
          <w:rFonts w:asciiTheme="minorHAnsi" w:hAnsiTheme="minorHAnsi" w:cstheme="minorHAnsi"/>
          <w:b/>
          <w:szCs w:val="24"/>
        </w:rPr>
        <w:t>Исполнителя</w:t>
      </w:r>
      <w:proofErr w:type="spellEnd"/>
      <w:r w:rsidRPr="00A5346F">
        <w:rPr>
          <w:rFonts w:asciiTheme="minorHAnsi" w:hAnsiTheme="minorHAnsi" w:cstheme="minorHAnsi"/>
          <w:b/>
          <w:szCs w:val="24"/>
        </w:rPr>
        <w:t>:</w:t>
      </w:r>
    </w:p>
    <w:p w:rsidR="00A5346F" w:rsidRPr="00A5346F" w:rsidRDefault="00A5346F" w:rsidP="00A5346F">
      <w:pPr>
        <w:jc w:val="both"/>
        <w:rPr>
          <w:rFonts w:asciiTheme="minorHAnsi" w:hAnsiTheme="minorHAnsi" w:cstheme="minorHAnsi"/>
          <w:szCs w:val="24"/>
        </w:rPr>
      </w:pPr>
    </w:p>
    <w:p w:rsidR="00A5346F" w:rsidRPr="00A5346F" w:rsidRDefault="00A5346F" w:rsidP="00A5346F">
      <w:pPr>
        <w:pStyle w:val="af5"/>
        <w:numPr>
          <w:ilvl w:val="1"/>
          <w:numId w:val="38"/>
        </w:numPr>
        <w:tabs>
          <w:tab w:val="left" w:pos="1134"/>
        </w:tabs>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Исполнитель</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обязан</w:t>
      </w:r>
      <w:proofErr w:type="spellEnd"/>
      <w:r w:rsidRPr="00A5346F">
        <w:rPr>
          <w:rFonts w:asciiTheme="minorHAnsi" w:hAnsiTheme="minorHAnsi" w:cstheme="minorHAnsi"/>
          <w:szCs w:val="24"/>
        </w:rPr>
        <w:t>:</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2.1.1.</w:t>
      </w:r>
      <w:r w:rsidRPr="00A5346F">
        <w:rPr>
          <w:rFonts w:asciiTheme="minorHAnsi" w:hAnsiTheme="minorHAnsi" w:cstheme="minorHAnsi"/>
          <w:szCs w:val="24"/>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2.1.2.</w:t>
      </w:r>
      <w:r w:rsidRPr="00A5346F">
        <w:rPr>
          <w:rFonts w:asciiTheme="minorHAnsi" w:hAnsiTheme="minorHAnsi" w:cstheme="minorHAnsi"/>
          <w:szCs w:val="24"/>
          <w:lang w:val="ru-RU"/>
        </w:rPr>
        <w:tab/>
        <w:t>К моменту начала оказания Услуг по Договору обеспечить следующее:</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rPr>
        <w:t>a</w:t>
      </w:r>
      <w:r w:rsidRPr="00A5346F">
        <w:rPr>
          <w:rFonts w:asciiTheme="minorHAnsi" w:hAnsiTheme="minorHAnsi" w:cstheme="minorHAnsi"/>
          <w:szCs w:val="24"/>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A5346F">
        <w:rPr>
          <w:rFonts w:asciiTheme="minorHAnsi" w:hAnsiTheme="minorHAnsi" w:cstheme="minorHAnsi"/>
          <w:szCs w:val="24"/>
        </w:rPr>
        <w:t>PDOP</w:t>
      </w:r>
      <w:r w:rsidRPr="00A5346F">
        <w:rPr>
          <w:rFonts w:asciiTheme="minorHAnsi" w:hAnsiTheme="minorHAnsi" w:cstheme="minorHAnsi"/>
          <w:szCs w:val="24"/>
          <w:lang w:val="ru-RU"/>
        </w:rPr>
        <w:t xml:space="preserve"> (в соответствии с протоколом ЕГТС);</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rPr>
        <w:t>b</w:t>
      </w:r>
      <w:r w:rsidRPr="00A5346F">
        <w:rPr>
          <w:rFonts w:asciiTheme="minorHAnsi" w:hAnsiTheme="minorHAnsi" w:cstheme="minorHAnsi"/>
          <w:szCs w:val="24"/>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A5346F" w:rsidRPr="00A5346F" w:rsidRDefault="00A5346F" w:rsidP="00A5346F">
      <w:pPr>
        <w:ind w:firstLine="705"/>
        <w:jc w:val="both"/>
        <w:rPr>
          <w:rFonts w:asciiTheme="minorHAnsi" w:hAnsiTheme="minorHAnsi" w:cstheme="minorHAnsi"/>
          <w:szCs w:val="24"/>
          <w:lang w:val="ru-RU"/>
        </w:rPr>
      </w:pPr>
      <w:r w:rsidRPr="00A5346F">
        <w:rPr>
          <w:rFonts w:asciiTheme="minorHAnsi" w:hAnsiTheme="minorHAnsi" w:cstheme="minorHAnsi"/>
          <w:szCs w:val="24"/>
        </w:rPr>
        <w:t>c</w:t>
      </w:r>
      <w:r w:rsidRPr="00A5346F">
        <w:rPr>
          <w:rFonts w:asciiTheme="minorHAnsi" w:hAnsiTheme="minorHAnsi" w:cstheme="minorHAnsi"/>
          <w:szCs w:val="24"/>
          <w:lang w:val="ru-RU"/>
        </w:rPr>
        <w:t>. Обеспечить заполнение справочников в СМА Заказчика:</w:t>
      </w:r>
    </w:p>
    <w:p w:rsidR="00A5346F" w:rsidRPr="00A5346F" w:rsidRDefault="00A5346F" w:rsidP="00A5346F">
      <w:pPr>
        <w:pStyle w:val="af5"/>
        <w:numPr>
          <w:ilvl w:val="1"/>
          <w:numId w:val="36"/>
        </w:numPr>
        <w:ind w:left="1276"/>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Водителей</w:t>
      </w:r>
      <w:proofErr w:type="spellEnd"/>
      <w:r w:rsidRPr="00A5346F">
        <w:rPr>
          <w:rFonts w:asciiTheme="minorHAnsi" w:hAnsiTheme="minorHAnsi" w:cstheme="minorHAnsi"/>
          <w:szCs w:val="24"/>
        </w:rPr>
        <w:t xml:space="preserve">; </w:t>
      </w:r>
    </w:p>
    <w:p w:rsidR="00A5346F" w:rsidRPr="00A5346F" w:rsidRDefault="00A5346F" w:rsidP="00A5346F">
      <w:pPr>
        <w:pStyle w:val="af5"/>
        <w:numPr>
          <w:ilvl w:val="1"/>
          <w:numId w:val="36"/>
        </w:numPr>
        <w:ind w:left="1276"/>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Транспортных</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средств</w:t>
      </w:r>
      <w:proofErr w:type="spellEnd"/>
      <w:r w:rsidRPr="00A5346F">
        <w:rPr>
          <w:rFonts w:asciiTheme="minorHAnsi" w:hAnsiTheme="minorHAnsi" w:cstheme="minorHAnsi"/>
          <w:szCs w:val="24"/>
        </w:rPr>
        <w:t xml:space="preserve">; </w:t>
      </w:r>
    </w:p>
    <w:p w:rsidR="00A5346F" w:rsidRPr="00A5346F" w:rsidRDefault="00A5346F" w:rsidP="00A5346F">
      <w:pPr>
        <w:pStyle w:val="af5"/>
        <w:numPr>
          <w:ilvl w:val="1"/>
          <w:numId w:val="36"/>
        </w:numPr>
        <w:ind w:left="1276"/>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Абонентских</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терминалов</w:t>
      </w:r>
      <w:proofErr w:type="spellEnd"/>
      <w:r w:rsidRPr="00A5346F">
        <w:rPr>
          <w:rFonts w:asciiTheme="minorHAnsi" w:hAnsiTheme="minorHAnsi" w:cstheme="minorHAnsi"/>
          <w:szCs w:val="24"/>
        </w:rPr>
        <w:t xml:space="preserve"> (БНСО);</w:t>
      </w:r>
    </w:p>
    <w:p w:rsidR="00A5346F" w:rsidRPr="00A5346F" w:rsidRDefault="00A5346F" w:rsidP="00A5346F">
      <w:pPr>
        <w:pStyle w:val="af5"/>
        <w:numPr>
          <w:ilvl w:val="1"/>
          <w:numId w:val="36"/>
        </w:numPr>
        <w:ind w:left="1276"/>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Дополнительного</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оборудования</w:t>
      </w:r>
      <w:proofErr w:type="spellEnd"/>
    </w:p>
    <w:p w:rsidR="00A5346F" w:rsidRPr="00A5346F" w:rsidRDefault="00A5346F" w:rsidP="00A5346F">
      <w:pPr>
        <w:jc w:val="both"/>
        <w:rPr>
          <w:rFonts w:asciiTheme="minorHAnsi" w:hAnsiTheme="minorHAnsi" w:cstheme="minorHAnsi"/>
          <w:szCs w:val="24"/>
          <w:lang w:val="ru-RU"/>
        </w:rPr>
      </w:pPr>
      <w:r w:rsidRPr="00A5346F">
        <w:rPr>
          <w:rFonts w:asciiTheme="minorHAnsi" w:hAnsiTheme="minorHAnsi" w:cstheme="minorHAnsi"/>
          <w:szCs w:val="24"/>
          <w:lang w:val="ru-RU"/>
        </w:rPr>
        <w:t>Указанная выше информация (справочники, п. «</w:t>
      </w:r>
      <w:r w:rsidRPr="00A5346F">
        <w:rPr>
          <w:rFonts w:asciiTheme="minorHAnsi" w:hAnsiTheme="minorHAnsi" w:cstheme="minorHAnsi"/>
          <w:szCs w:val="24"/>
        </w:rPr>
        <w:t>c</w:t>
      </w:r>
      <w:r w:rsidRPr="00A5346F">
        <w:rPr>
          <w:rFonts w:asciiTheme="minorHAnsi" w:hAnsiTheme="minorHAnsi" w:cstheme="minorHAnsi"/>
          <w:szCs w:val="24"/>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Заполнение таблиц данных должно производиться в соответствии с правилами, представленными в «</w:t>
      </w:r>
      <w:hyperlink r:id="rId21" w:tgtFrame="_blank" w:history="1">
        <w:r w:rsidRPr="00A5346F">
          <w:rPr>
            <w:rFonts w:asciiTheme="minorHAnsi" w:hAnsiTheme="minorHAnsi" w:cstheme="minorHAnsi"/>
            <w:szCs w:val="24"/>
            <w:lang w:val="ru-RU"/>
          </w:rPr>
          <w:t>1426 СМА Операционная инструкция Поставщик ТУ</w:t>
        </w:r>
      </w:hyperlink>
      <w:r w:rsidRPr="00A5346F">
        <w:rPr>
          <w:rFonts w:asciiTheme="minorHAnsi" w:hAnsiTheme="minorHAnsi" w:cstheme="minorHAnsi"/>
          <w:szCs w:val="24"/>
          <w:lang w:val="ru-RU"/>
        </w:rPr>
        <w:t>», которая расположена в разделе «Помощь» СМА (</w:t>
      </w:r>
      <w:hyperlink r:id="rId22" w:anchor="instructions" w:history="1">
        <w:r w:rsidRPr="00A5346F">
          <w:rPr>
            <w:rStyle w:val="ac"/>
            <w:rFonts w:asciiTheme="minorHAnsi" w:hAnsiTheme="minorHAnsi" w:cstheme="minorHAnsi"/>
            <w:szCs w:val="24"/>
          </w:rPr>
          <w:t>https</w:t>
        </w:r>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smabrdportal</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gazprom</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neft</w:t>
        </w:r>
        <w:proofErr w:type="spellEnd"/>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local</w:t>
        </w:r>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instructions</w:t>
        </w:r>
      </w:hyperlink>
      <w:r w:rsidRPr="00A5346F">
        <w:rPr>
          <w:rFonts w:asciiTheme="minorHAnsi" w:hAnsiTheme="minorHAnsi" w:cstheme="minorHAnsi"/>
          <w:szCs w:val="24"/>
          <w:lang w:val="ru-RU"/>
        </w:rPr>
        <w:t xml:space="preserve">). </w:t>
      </w:r>
    </w:p>
    <w:p w:rsidR="00A5346F" w:rsidRPr="00A5346F" w:rsidRDefault="00A5346F" w:rsidP="00A5346F">
      <w:pPr>
        <w:tabs>
          <w:tab w:val="left" w:pos="284"/>
        </w:tabs>
        <w:jc w:val="both"/>
        <w:rPr>
          <w:rFonts w:asciiTheme="minorHAnsi" w:hAnsiTheme="minorHAnsi" w:cstheme="minorHAnsi"/>
          <w:szCs w:val="24"/>
          <w:lang w:val="ru-RU"/>
        </w:rPr>
      </w:pPr>
      <w:r w:rsidRPr="00A5346F">
        <w:rPr>
          <w:rFonts w:asciiTheme="minorHAnsi" w:hAnsiTheme="minorHAnsi" w:cstheme="minorHAnsi"/>
          <w:szCs w:val="24"/>
          <w:lang w:val="ru-RU"/>
        </w:rPr>
        <w:tab/>
      </w:r>
      <w:r w:rsidRPr="00A5346F">
        <w:rPr>
          <w:rFonts w:asciiTheme="minorHAnsi" w:hAnsiTheme="minorHAnsi" w:cstheme="minorHAnsi"/>
          <w:szCs w:val="24"/>
          <w:lang w:val="ru-RU"/>
        </w:rPr>
        <w:tab/>
        <w:t>2.1.3.</w:t>
      </w:r>
      <w:r w:rsidRPr="00A5346F">
        <w:rPr>
          <w:rFonts w:asciiTheme="minorHAnsi" w:hAnsiTheme="minorHAnsi" w:cstheme="minorHAnsi"/>
          <w:szCs w:val="24"/>
          <w:lang w:val="ru-RU"/>
        </w:rPr>
        <w:tab/>
        <w:t>Обеспечить передачу в СМА Заказчика информации по идентификации водителей (путевые листы формата «</w:t>
      </w:r>
      <w:proofErr w:type="spellStart"/>
      <w:r w:rsidRPr="00A5346F">
        <w:rPr>
          <w:rFonts w:asciiTheme="minorHAnsi" w:hAnsiTheme="minorHAnsi" w:cstheme="minorHAnsi"/>
          <w:szCs w:val="24"/>
          <w:lang w:val="ru-RU"/>
        </w:rPr>
        <w:t>лайт</w:t>
      </w:r>
      <w:proofErr w:type="spellEnd"/>
      <w:r w:rsidRPr="00A5346F">
        <w:rPr>
          <w:rFonts w:asciiTheme="minorHAnsi" w:hAnsiTheme="minorHAnsi" w:cstheme="minorHAnsi"/>
          <w:szCs w:val="24"/>
          <w:lang w:val="ru-RU"/>
        </w:rPr>
        <w:t xml:space="preserve">») </w:t>
      </w:r>
      <w:proofErr w:type="spellStart"/>
      <w:r w:rsidRPr="00A5346F">
        <w:rPr>
          <w:rFonts w:asciiTheme="minorHAnsi" w:hAnsiTheme="minorHAnsi" w:cstheme="minorHAnsi"/>
          <w:szCs w:val="24"/>
          <w:lang w:val="ru-RU"/>
        </w:rPr>
        <w:t>ежесменно</w:t>
      </w:r>
      <w:proofErr w:type="spellEnd"/>
      <w:r w:rsidRPr="00A5346F">
        <w:rPr>
          <w:rFonts w:asciiTheme="minorHAnsi" w:hAnsiTheme="minorHAnsi" w:cstheme="minorHAnsi"/>
          <w:szCs w:val="24"/>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A5346F" w:rsidRPr="00A5346F" w:rsidRDefault="00A5346F" w:rsidP="00A5346F">
      <w:pPr>
        <w:pStyle w:val="af5"/>
        <w:numPr>
          <w:ilvl w:val="0"/>
          <w:numId w:val="39"/>
        </w:numPr>
        <w:tabs>
          <w:tab w:val="left" w:pos="284"/>
        </w:tabs>
        <w:ind w:left="1276"/>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в автоматическом режиме, путем интеграции между учетной системой Исполнителя и СМА Заказчика;</w:t>
      </w:r>
    </w:p>
    <w:p w:rsidR="00A5346F" w:rsidRPr="00A5346F" w:rsidRDefault="00A5346F" w:rsidP="00A5346F">
      <w:pPr>
        <w:pStyle w:val="af5"/>
        <w:numPr>
          <w:ilvl w:val="0"/>
          <w:numId w:val="39"/>
        </w:numPr>
        <w:ind w:left="1276"/>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путем ввода информации вручную на портале СМА Заказчика.</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Перечень полей путевых листов, их формат и протокол передачи данных приведены в «</w:t>
      </w:r>
      <w:hyperlink r:id="rId23" w:tgtFrame="_blank" w:history="1">
        <w:r w:rsidRPr="00A5346F">
          <w:rPr>
            <w:rFonts w:asciiTheme="minorHAnsi" w:hAnsiTheme="minorHAnsi" w:cstheme="minorHAnsi"/>
            <w:szCs w:val="24"/>
            <w:lang w:val="ru-RU"/>
          </w:rPr>
          <w:t>1426 СМА Операционная инструкция Поставщик ТУ</w:t>
        </w:r>
      </w:hyperlink>
      <w:r w:rsidRPr="00A5346F">
        <w:rPr>
          <w:rFonts w:asciiTheme="minorHAnsi" w:hAnsiTheme="minorHAnsi" w:cstheme="minorHAnsi"/>
          <w:szCs w:val="24"/>
          <w:lang w:val="ru-RU"/>
        </w:rPr>
        <w:t>», которая расположена в разделе «Помощь» СМА (</w:t>
      </w:r>
      <w:hyperlink r:id="rId24" w:anchor="instructions" w:history="1">
        <w:r w:rsidRPr="00A5346F">
          <w:rPr>
            <w:rStyle w:val="ac"/>
            <w:rFonts w:asciiTheme="minorHAnsi" w:hAnsiTheme="minorHAnsi" w:cstheme="minorHAnsi"/>
            <w:szCs w:val="24"/>
          </w:rPr>
          <w:t>https</w:t>
        </w:r>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smabrdportal</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gazprom</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neft</w:t>
        </w:r>
        <w:proofErr w:type="spellEnd"/>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local</w:t>
        </w:r>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instructions</w:t>
        </w:r>
      </w:hyperlink>
      <w:r w:rsidRPr="00A5346F">
        <w:rPr>
          <w:rFonts w:asciiTheme="minorHAnsi" w:hAnsiTheme="minorHAnsi" w:cstheme="minorHAnsi"/>
          <w:szCs w:val="24"/>
          <w:lang w:val="ru-RU"/>
        </w:rPr>
        <w:t>).</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lastRenderedPageBreak/>
        <w:t>2.1.4.</w:t>
      </w:r>
      <w:r w:rsidRPr="00A5346F">
        <w:rPr>
          <w:rFonts w:asciiTheme="minorHAnsi" w:hAnsiTheme="minorHAnsi" w:cstheme="minorHAnsi"/>
          <w:szCs w:val="24"/>
          <w:lang w:val="ru-RU"/>
        </w:rPr>
        <w:tab/>
        <w:t>Устранять нарушения в передаче мониторинговой информации и информации с путевых листов в обговоренный с Заказчиком срок.</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w:t>
      </w:r>
      <w:r w:rsidRPr="00A5346F">
        <w:rPr>
          <w:rFonts w:asciiTheme="minorHAnsi" w:hAnsiTheme="minorHAnsi" w:cstheme="minorHAnsi"/>
          <w:szCs w:val="24"/>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A5346F">
        <w:rPr>
          <w:rFonts w:asciiTheme="minorHAnsi" w:hAnsiTheme="minorHAnsi" w:cstheme="minorHAnsi"/>
          <w:i/>
          <w:szCs w:val="24"/>
        </w:rPr>
        <w:t>https</w:t>
      </w:r>
      <w:r w:rsidRPr="00A5346F">
        <w:rPr>
          <w:rFonts w:asciiTheme="minorHAnsi" w:hAnsiTheme="minorHAnsi" w:cstheme="minorHAnsi"/>
          <w:i/>
          <w:szCs w:val="24"/>
          <w:lang w:val="ru-RU"/>
        </w:rPr>
        <w:t>://</w:t>
      </w:r>
      <w:proofErr w:type="spellStart"/>
      <w:r w:rsidRPr="00A5346F">
        <w:rPr>
          <w:rFonts w:asciiTheme="minorHAnsi" w:hAnsiTheme="minorHAnsi" w:cstheme="minorHAnsi"/>
          <w:i/>
          <w:szCs w:val="24"/>
        </w:rPr>
        <w:t>smabrdportal</w:t>
      </w:r>
      <w:proofErr w:type="spellEnd"/>
      <w:r w:rsidRPr="00A5346F">
        <w:rPr>
          <w:rFonts w:asciiTheme="minorHAnsi" w:hAnsiTheme="minorHAnsi" w:cstheme="minorHAnsi"/>
          <w:i/>
          <w:szCs w:val="24"/>
          <w:lang w:val="ru-RU"/>
        </w:rPr>
        <w:t>.</w:t>
      </w:r>
      <w:proofErr w:type="spellStart"/>
      <w:r w:rsidRPr="00A5346F">
        <w:rPr>
          <w:rFonts w:asciiTheme="minorHAnsi" w:hAnsiTheme="minorHAnsi" w:cstheme="minorHAnsi"/>
          <w:i/>
          <w:szCs w:val="24"/>
        </w:rPr>
        <w:t>gazprom</w:t>
      </w:r>
      <w:proofErr w:type="spellEnd"/>
      <w:r w:rsidRPr="00A5346F">
        <w:rPr>
          <w:rFonts w:asciiTheme="minorHAnsi" w:hAnsiTheme="minorHAnsi" w:cstheme="minorHAnsi"/>
          <w:i/>
          <w:szCs w:val="24"/>
          <w:lang w:val="ru-RU"/>
        </w:rPr>
        <w:t>-</w:t>
      </w:r>
      <w:proofErr w:type="spellStart"/>
      <w:r w:rsidRPr="00A5346F">
        <w:rPr>
          <w:rFonts w:asciiTheme="minorHAnsi" w:hAnsiTheme="minorHAnsi" w:cstheme="minorHAnsi"/>
          <w:i/>
          <w:szCs w:val="24"/>
        </w:rPr>
        <w:t>neft</w:t>
      </w:r>
      <w:proofErr w:type="spellEnd"/>
      <w:r w:rsidRPr="00A5346F">
        <w:rPr>
          <w:rFonts w:asciiTheme="minorHAnsi" w:hAnsiTheme="minorHAnsi" w:cstheme="minorHAnsi"/>
          <w:i/>
          <w:szCs w:val="24"/>
          <w:lang w:val="ru-RU"/>
        </w:rPr>
        <w:t>.</w:t>
      </w:r>
      <w:proofErr w:type="spellStart"/>
      <w:r w:rsidRPr="00A5346F">
        <w:rPr>
          <w:rFonts w:asciiTheme="minorHAnsi" w:hAnsiTheme="minorHAnsi" w:cstheme="minorHAnsi"/>
          <w:i/>
          <w:szCs w:val="24"/>
        </w:rPr>
        <w:t>ru</w:t>
      </w:r>
      <w:proofErr w:type="spellEnd"/>
      <w:r w:rsidRPr="00A5346F">
        <w:rPr>
          <w:rFonts w:asciiTheme="minorHAnsi" w:hAnsiTheme="minorHAnsi" w:cstheme="minorHAnsi"/>
          <w:i/>
          <w:szCs w:val="24"/>
          <w:lang w:val="ru-RU"/>
        </w:rPr>
        <w:t>/</w:t>
      </w:r>
      <w:r w:rsidRPr="00A5346F">
        <w:rPr>
          <w:rFonts w:asciiTheme="minorHAnsi" w:hAnsiTheme="minorHAnsi" w:cstheme="minorHAnsi"/>
          <w:i/>
          <w:szCs w:val="24"/>
        </w:rPr>
        <w:t>driver</w:t>
      </w:r>
      <w:r w:rsidRPr="00A5346F">
        <w:rPr>
          <w:rFonts w:asciiTheme="minorHAnsi" w:hAnsiTheme="minorHAnsi" w:cstheme="minorHAnsi"/>
          <w:i/>
          <w:szCs w:val="24"/>
          <w:lang w:val="ru-RU"/>
        </w:rPr>
        <w:t>/</w:t>
      </w:r>
      <w:r w:rsidRPr="00A5346F">
        <w:rPr>
          <w:rFonts w:asciiTheme="minorHAnsi" w:hAnsiTheme="minorHAnsi" w:cstheme="minorHAnsi"/>
          <w:szCs w:val="24"/>
          <w:lang w:val="ru-RU"/>
        </w:rPr>
        <w:t>.</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2.1.5.5. Обеспечение актуальности информации, содержащейся в справочнике водителей, является обязанностью Исполнителя.</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2.2.</w:t>
      </w:r>
      <w:r w:rsidRPr="00A5346F">
        <w:rPr>
          <w:rFonts w:asciiTheme="minorHAnsi" w:hAnsiTheme="minorHAnsi" w:cstheme="minorHAnsi"/>
          <w:szCs w:val="24"/>
          <w:lang w:val="ru-RU"/>
        </w:rPr>
        <w:tab/>
        <w:t>Исполнитель имеет право:</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2.2.1.</w:t>
      </w:r>
      <w:r w:rsidRPr="00A5346F">
        <w:rPr>
          <w:rFonts w:asciiTheme="minorHAnsi" w:hAnsiTheme="minorHAnsi" w:cstheme="minorHAnsi"/>
          <w:szCs w:val="24"/>
          <w:lang w:val="ru-RU"/>
        </w:rPr>
        <w:tab/>
        <w:t>Обращаться к Заказчику с вопросами и консультациями по работе СМА, настройке своей мониторинговой и учетной систем.</w:t>
      </w: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center"/>
        <w:rPr>
          <w:rFonts w:asciiTheme="minorHAnsi" w:hAnsiTheme="minorHAnsi" w:cstheme="minorHAnsi"/>
          <w:b/>
          <w:szCs w:val="24"/>
          <w:lang w:val="ru-RU"/>
        </w:rPr>
      </w:pPr>
      <w:r w:rsidRPr="00A5346F">
        <w:rPr>
          <w:rFonts w:asciiTheme="minorHAnsi" w:hAnsiTheme="minorHAnsi" w:cstheme="minorHAnsi"/>
          <w:b/>
          <w:szCs w:val="24"/>
          <w:lang w:val="ru-RU"/>
        </w:rPr>
        <w:t>3. Обязанности и права Заказчика:</w:t>
      </w: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w:t>
      </w:r>
      <w:r w:rsidRPr="00A5346F">
        <w:rPr>
          <w:rFonts w:asciiTheme="minorHAnsi" w:hAnsiTheme="minorHAnsi" w:cstheme="minorHAnsi"/>
          <w:szCs w:val="24"/>
          <w:lang w:val="ru-RU"/>
        </w:rPr>
        <w:tab/>
        <w:t>Заказчик обязан:</w:t>
      </w: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3.1.1.</w:t>
      </w:r>
      <w:r w:rsidRPr="00A5346F">
        <w:rPr>
          <w:rFonts w:asciiTheme="minorHAnsi" w:hAnsiTheme="minorHAnsi" w:cstheme="minorHAnsi"/>
          <w:szCs w:val="24"/>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3.1.2.</w:t>
      </w:r>
      <w:r w:rsidRPr="00A5346F">
        <w:rPr>
          <w:rFonts w:asciiTheme="minorHAnsi" w:hAnsiTheme="minorHAnsi" w:cstheme="minorHAnsi"/>
          <w:szCs w:val="24"/>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3.1.3.</w:t>
      </w:r>
      <w:r w:rsidRPr="00A5346F">
        <w:rPr>
          <w:rFonts w:asciiTheme="minorHAnsi" w:hAnsiTheme="minorHAnsi" w:cstheme="minorHAnsi"/>
          <w:szCs w:val="24"/>
          <w:lang w:val="ru-RU"/>
        </w:rPr>
        <w:tab/>
        <w:t>Информировать Исполнителя о нарушениях передачи мониторинговых данных и данных путевых листов.</w:t>
      </w: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3.1.4.</w:t>
      </w:r>
      <w:r w:rsidRPr="00A5346F">
        <w:rPr>
          <w:rFonts w:asciiTheme="minorHAnsi" w:hAnsiTheme="minorHAnsi" w:cstheme="minorHAnsi"/>
          <w:szCs w:val="24"/>
          <w:lang w:val="ru-RU"/>
        </w:rPr>
        <w:tab/>
        <w:t>Обеспечить взаимодействие Исполнителя и специалистов службы поддержки СМА.</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3.2.</w:t>
      </w:r>
      <w:r w:rsidRPr="00A5346F">
        <w:rPr>
          <w:rFonts w:asciiTheme="minorHAnsi" w:hAnsiTheme="minorHAnsi" w:cstheme="minorHAnsi"/>
          <w:szCs w:val="24"/>
          <w:lang w:val="ru-RU"/>
        </w:rPr>
        <w:tab/>
        <w:t>Заказчик имеет право:</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3.2.1.</w:t>
      </w:r>
      <w:r w:rsidRPr="00A5346F">
        <w:rPr>
          <w:rFonts w:asciiTheme="minorHAnsi" w:hAnsiTheme="minorHAnsi" w:cstheme="minorHAnsi"/>
          <w:szCs w:val="24"/>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3.2.2.</w:t>
      </w:r>
      <w:r w:rsidRPr="00A5346F">
        <w:rPr>
          <w:rFonts w:asciiTheme="minorHAnsi" w:hAnsiTheme="minorHAnsi" w:cstheme="minorHAnsi"/>
          <w:szCs w:val="24"/>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3.2.3.</w:t>
      </w:r>
      <w:r w:rsidRPr="00A5346F">
        <w:rPr>
          <w:rFonts w:asciiTheme="minorHAnsi" w:hAnsiTheme="minorHAnsi" w:cstheme="minorHAnsi"/>
          <w:szCs w:val="24"/>
          <w:lang w:val="ru-RU"/>
        </w:rPr>
        <w:tab/>
        <w:t>До начала оказания Услуг по Договору, либо в течение срока его действия</w:t>
      </w:r>
      <w:r w:rsidRPr="00A5346F">
        <w:rPr>
          <w:rFonts w:asciiTheme="minorHAnsi" w:hAnsiTheme="minorHAnsi" w:cstheme="minorHAnsi"/>
          <w:color w:val="C00000"/>
          <w:szCs w:val="24"/>
          <w:lang w:val="ru-RU"/>
        </w:rPr>
        <w:t xml:space="preserve"> </w:t>
      </w:r>
      <w:r w:rsidRPr="00A5346F">
        <w:rPr>
          <w:rFonts w:asciiTheme="minorHAnsi" w:hAnsiTheme="minorHAnsi" w:cstheme="minorHAnsi"/>
          <w:szCs w:val="24"/>
          <w:lang w:val="ru-RU"/>
        </w:rPr>
        <w:t>инициировать заключение Дополнительного соглашения к Договору, регламентирующего:</w:t>
      </w:r>
    </w:p>
    <w:p w:rsidR="00A5346F" w:rsidRPr="00A5346F" w:rsidRDefault="00A5346F" w:rsidP="00A5346F">
      <w:pPr>
        <w:pStyle w:val="af5"/>
        <w:numPr>
          <w:ilvl w:val="0"/>
          <w:numId w:val="40"/>
        </w:numPr>
        <w:ind w:left="1276"/>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A5346F">
        <w:rPr>
          <w:rFonts w:cstheme="minorHAnsi"/>
          <w:szCs w:val="24"/>
          <w:lang w:val="ru-RU"/>
        </w:rPr>
        <w:t xml:space="preserve">, </w:t>
      </w:r>
      <w:r w:rsidRPr="00A5346F">
        <w:rPr>
          <w:rFonts w:asciiTheme="minorHAnsi" w:hAnsiTheme="minorHAnsi" w:cstheme="minorHAnsi"/>
          <w:szCs w:val="24"/>
          <w:lang w:val="ru-RU"/>
        </w:rPr>
        <w:t>если это не предусмотрено текстом основного договора и/или техническим заданием;</w:t>
      </w:r>
    </w:p>
    <w:p w:rsidR="00A5346F" w:rsidRPr="00A5346F" w:rsidRDefault="00A5346F" w:rsidP="00A5346F">
      <w:pPr>
        <w:pStyle w:val="af5"/>
        <w:numPr>
          <w:ilvl w:val="0"/>
          <w:numId w:val="40"/>
        </w:numPr>
        <w:ind w:left="1276"/>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оснащение Техники Исполнителя прочими датчиками для выполнения функций контроля техники и/или водителя.</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A5346F" w:rsidRPr="00A5346F" w:rsidRDefault="00A5346F" w:rsidP="00A5346F">
      <w:pPr>
        <w:ind w:firstLine="708"/>
        <w:jc w:val="both"/>
        <w:rPr>
          <w:rFonts w:asciiTheme="minorHAnsi" w:hAnsiTheme="minorHAnsi" w:cstheme="minorHAnsi"/>
          <w:szCs w:val="24"/>
          <w:lang w:val="ru-RU"/>
        </w:rPr>
      </w:pPr>
    </w:p>
    <w:p w:rsidR="00A5346F" w:rsidRPr="00A5346F" w:rsidRDefault="00A5346F" w:rsidP="00A5346F">
      <w:pPr>
        <w:jc w:val="center"/>
        <w:rPr>
          <w:rFonts w:asciiTheme="minorHAnsi" w:hAnsiTheme="minorHAnsi" w:cstheme="minorHAnsi"/>
          <w:b/>
          <w:szCs w:val="24"/>
          <w:lang w:val="ru-RU"/>
        </w:rPr>
      </w:pPr>
      <w:r w:rsidRPr="00A5346F">
        <w:rPr>
          <w:rFonts w:asciiTheme="minorHAnsi" w:hAnsiTheme="minorHAnsi" w:cstheme="minorHAnsi"/>
          <w:b/>
          <w:szCs w:val="24"/>
          <w:lang w:val="ru-RU"/>
        </w:rPr>
        <w:lastRenderedPageBreak/>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4.1.</w:t>
      </w:r>
      <w:r w:rsidRPr="00A5346F">
        <w:rPr>
          <w:rFonts w:asciiTheme="minorHAnsi" w:hAnsiTheme="minorHAnsi" w:cstheme="minorHAnsi"/>
          <w:szCs w:val="24"/>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4.2.</w:t>
      </w:r>
      <w:r w:rsidRPr="00A5346F">
        <w:rPr>
          <w:rFonts w:asciiTheme="minorHAnsi" w:hAnsiTheme="minorHAnsi" w:cstheme="minorHAnsi"/>
          <w:szCs w:val="24"/>
          <w:lang w:val="ru-RU"/>
        </w:rPr>
        <w:tab/>
        <w:t>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4.3.</w:t>
      </w:r>
      <w:r w:rsidRPr="00A5346F">
        <w:rPr>
          <w:rFonts w:asciiTheme="minorHAnsi" w:hAnsiTheme="minorHAnsi" w:cstheme="minorHAnsi"/>
          <w:szCs w:val="24"/>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center"/>
        <w:rPr>
          <w:rFonts w:asciiTheme="minorHAnsi" w:hAnsiTheme="minorHAnsi" w:cstheme="minorHAnsi"/>
          <w:b/>
          <w:szCs w:val="24"/>
        </w:rPr>
      </w:pPr>
      <w:r w:rsidRPr="00A5346F">
        <w:rPr>
          <w:rFonts w:asciiTheme="minorHAnsi" w:hAnsiTheme="minorHAnsi" w:cstheme="minorHAnsi"/>
          <w:b/>
          <w:szCs w:val="24"/>
        </w:rPr>
        <w:t>ПОДПИСИ СТОРОН</w:t>
      </w:r>
    </w:p>
    <w:p w:rsidR="00A5346F" w:rsidRPr="00A5346F" w:rsidRDefault="00A5346F" w:rsidP="00A5346F">
      <w:pPr>
        <w:jc w:val="both"/>
        <w:rPr>
          <w:rFonts w:asciiTheme="minorHAnsi" w:hAnsiTheme="minorHAnsi" w:cstheme="minorHAnsi"/>
          <w:szCs w:val="24"/>
        </w:rPr>
      </w:pPr>
    </w:p>
    <w:p w:rsidR="00A5346F" w:rsidRPr="00A5346F" w:rsidRDefault="00A5346F" w:rsidP="00A5346F">
      <w:pPr>
        <w:jc w:val="both"/>
        <w:rPr>
          <w:rFonts w:asciiTheme="minorHAnsi" w:hAnsiTheme="minorHAnsi" w:cstheme="minorHAnsi"/>
          <w:szCs w:val="24"/>
        </w:rPr>
      </w:pPr>
    </w:p>
    <w:tbl>
      <w:tblPr>
        <w:tblStyle w:val="TableGrid"/>
        <w:tblW w:w="10348" w:type="dxa"/>
        <w:tblInd w:w="0" w:type="dxa"/>
        <w:tblCellMar>
          <w:top w:w="47" w:type="dxa"/>
        </w:tblCellMar>
        <w:tblLook w:val="04A0" w:firstRow="1" w:lastRow="0" w:firstColumn="1" w:lastColumn="0" w:noHBand="0" w:noVBand="1"/>
      </w:tblPr>
      <w:tblGrid>
        <w:gridCol w:w="5245"/>
        <w:gridCol w:w="5103"/>
      </w:tblGrid>
      <w:tr w:rsidR="00A5346F" w:rsidRPr="0045496E" w:rsidTr="0072385E">
        <w:trPr>
          <w:trHeight w:val="1387"/>
        </w:trPr>
        <w:tc>
          <w:tcPr>
            <w:tcW w:w="5245" w:type="dxa"/>
            <w:tcBorders>
              <w:top w:val="nil"/>
              <w:left w:val="nil"/>
              <w:bottom w:val="nil"/>
              <w:right w:val="nil"/>
            </w:tcBorders>
          </w:tcPr>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b/>
                <w:szCs w:val="24"/>
                <w:highlight w:val="yellow"/>
                <w:lang w:val="ru-RU"/>
              </w:rPr>
              <w:t>ЗАКАЗЧИК/ АРЕНДАТОР:</w:t>
            </w:r>
            <w:r w:rsidRPr="00A5346F">
              <w:rPr>
                <w:rFonts w:ascii="Times New Roman" w:hAnsi="Times New Roman"/>
                <w:b/>
                <w:szCs w:val="24"/>
                <w:lang w:val="ru-RU"/>
              </w:rPr>
              <w:t xml:space="preserve"> </w:t>
            </w:r>
          </w:p>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b/>
                <w:szCs w:val="24"/>
                <w:lang w:val="ru-RU"/>
              </w:rPr>
              <w:t xml:space="preserve">ООО «КАТОБЬНЕФТЬ» </w:t>
            </w:r>
          </w:p>
          <w:p w:rsidR="00A5346F" w:rsidRPr="00A5346F" w:rsidRDefault="00A5346F" w:rsidP="0072385E">
            <w:pPr>
              <w:spacing w:line="280" w:lineRule="exact"/>
              <w:contextualSpacing/>
              <w:rPr>
                <w:rFonts w:ascii="Times New Roman" w:hAnsi="Times New Roman"/>
                <w:b/>
                <w:szCs w:val="24"/>
                <w:lang w:val="ru-RU"/>
              </w:rPr>
            </w:pPr>
            <w:r w:rsidRPr="00A5346F">
              <w:rPr>
                <w:rFonts w:ascii="Times New Roman" w:hAnsi="Times New Roman"/>
                <w:b/>
                <w:szCs w:val="24"/>
                <w:lang w:val="ru-RU"/>
              </w:rPr>
              <w:t>Представитель на основании МЧД</w:t>
            </w:r>
          </w:p>
          <w:p w:rsidR="00A5346F" w:rsidRPr="00A5346F" w:rsidRDefault="00A5346F" w:rsidP="0072385E">
            <w:pPr>
              <w:spacing w:line="280" w:lineRule="exact"/>
              <w:ind w:firstLine="709"/>
              <w:contextualSpacing/>
              <w:rPr>
                <w:rFonts w:ascii="Times New Roman" w:hAnsi="Times New Roman"/>
                <w:szCs w:val="24"/>
                <w:lang w:val="ru-RU"/>
              </w:rPr>
            </w:pPr>
          </w:p>
          <w:p w:rsidR="00A5346F" w:rsidRPr="00A5346F" w:rsidRDefault="00A5346F" w:rsidP="0072385E">
            <w:pPr>
              <w:spacing w:line="280" w:lineRule="exact"/>
              <w:contextualSpacing/>
              <w:rPr>
                <w:rFonts w:ascii="Times New Roman" w:hAnsi="Times New Roman"/>
                <w:b/>
                <w:szCs w:val="24"/>
                <w:lang w:val="ru-RU"/>
              </w:rPr>
            </w:pPr>
            <w:r w:rsidRPr="00A5346F">
              <w:rPr>
                <w:rFonts w:ascii="Times New Roman" w:hAnsi="Times New Roman"/>
                <w:b/>
                <w:szCs w:val="24"/>
                <w:lang w:val="ru-RU"/>
              </w:rPr>
              <w:t xml:space="preserve">________________/А.И. </w:t>
            </w:r>
            <w:proofErr w:type="spellStart"/>
            <w:r w:rsidRPr="00A5346F">
              <w:rPr>
                <w:rFonts w:ascii="Times New Roman" w:hAnsi="Times New Roman"/>
                <w:b/>
                <w:szCs w:val="24"/>
                <w:lang w:val="ru-RU"/>
              </w:rPr>
              <w:t>Гизатуллина</w:t>
            </w:r>
            <w:proofErr w:type="spellEnd"/>
            <w:r w:rsidRPr="00A5346F">
              <w:rPr>
                <w:rFonts w:ascii="Times New Roman" w:hAnsi="Times New Roman"/>
                <w:b/>
                <w:szCs w:val="24"/>
                <w:lang w:val="ru-RU"/>
              </w:rPr>
              <w:t>/</w:t>
            </w:r>
          </w:p>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szCs w:val="24"/>
                <w:lang w:val="ru-RU"/>
              </w:rPr>
              <w:t>М.П.</w:t>
            </w:r>
          </w:p>
        </w:tc>
        <w:tc>
          <w:tcPr>
            <w:tcW w:w="5103" w:type="dxa"/>
            <w:tcBorders>
              <w:top w:val="nil"/>
              <w:left w:val="nil"/>
              <w:bottom w:val="nil"/>
              <w:right w:val="nil"/>
            </w:tcBorders>
          </w:tcPr>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b/>
                <w:szCs w:val="24"/>
                <w:shd w:val="clear" w:color="auto" w:fill="FFFF00"/>
                <w:lang w:val="ru-RU"/>
              </w:rPr>
              <w:t>ИСПОЛНИТЕЛЬ / ПОДРЯДЧИК/ АРЕНДОДАТЕЛЬ</w:t>
            </w:r>
            <w:r w:rsidRPr="00A5346F">
              <w:rPr>
                <w:rFonts w:ascii="Times New Roman" w:hAnsi="Times New Roman"/>
                <w:b/>
                <w:szCs w:val="24"/>
                <w:lang w:val="ru-RU"/>
              </w:rPr>
              <w:t xml:space="preserve">:  </w:t>
            </w:r>
          </w:p>
          <w:p w:rsidR="00A5346F" w:rsidRPr="00A5346F" w:rsidRDefault="00A5346F" w:rsidP="0072385E">
            <w:pPr>
              <w:spacing w:line="280" w:lineRule="exact"/>
              <w:contextualSpacing/>
              <w:rPr>
                <w:rFonts w:ascii="Times New Roman" w:hAnsi="Times New Roman"/>
                <w:b/>
                <w:szCs w:val="24"/>
                <w:lang w:val="ru-RU"/>
              </w:rPr>
            </w:pPr>
          </w:p>
          <w:p w:rsidR="00A5346F" w:rsidRPr="00A5346F" w:rsidRDefault="00A5346F" w:rsidP="0072385E">
            <w:pPr>
              <w:spacing w:line="280" w:lineRule="exact"/>
              <w:contextualSpacing/>
              <w:rPr>
                <w:rFonts w:ascii="Times New Roman" w:hAnsi="Times New Roman"/>
                <w:b/>
                <w:szCs w:val="24"/>
                <w:lang w:val="ru-RU"/>
              </w:rPr>
            </w:pPr>
            <w:r w:rsidRPr="00A5346F">
              <w:rPr>
                <w:rFonts w:ascii="Times New Roman" w:hAnsi="Times New Roman"/>
                <w:b/>
                <w:szCs w:val="24"/>
                <w:lang w:val="ru-RU"/>
              </w:rPr>
              <w:t xml:space="preserve"> </w:t>
            </w:r>
          </w:p>
          <w:p w:rsidR="00A5346F" w:rsidRPr="00A5346F" w:rsidRDefault="00A5346F" w:rsidP="0072385E">
            <w:pPr>
              <w:spacing w:line="280" w:lineRule="exact"/>
              <w:contextualSpacing/>
              <w:rPr>
                <w:rFonts w:ascii="Times New Roman" w:hAnsi="Times New Roman"/>
                <w:b/>
                <w:szCs w:val="24"/>
                <w:lang w:val="ru-RU"/>
              </w:rPr>
            </w:pPr>
            <w:r w:rsidRPr="00A5346F">
              <w:rPr>
                <w:rFonts w:ascii="Times New Roman" w:hAnsi="Times New Roman"/>
                <w:b/>
                <w:szCs w:val="24"/>
                <w:lang w:val="ru-RU"/>
              </w:rPr>
              <w:t>________________ /______________/</w:t>
            </w:r>
          </w:p>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szCs w:val="24"/>
                <w:lang w:val="ru-RU"/>
              </w:rPr>
              <w:t>М.П.</w:t>
            </w:r>
          </w:p>
        </w:tc>
      </w:tr>
    </w:tbl>
    <w:p w:rsidR="00A5346F" w:rsidRDefault="00A5346F" w:rsidP="00A5346F">
      <w:pPr>
        <w:rPr>
          <w:rFonts w:cs="Arial"/>
          <w:sz w:val="18"/>
          <w:szCs w:val="18"/>
          <w:lang w:val="ru-RU"/>
        </w:rPr>
      </w:pPr>
    </w:p>
    <w:p w:rsidR="00A5346F" w:rsidRPr="00A5346F" w:rsidRDefault="00A5346F" w:rsidP="00A5346F">
      <w:pPr>
        <w:rPr>
          <w:rFonts w:cs="Arial"/>
          <w:sz w:val="18"/>
          <w:szCs w:val="18"/>
          <w:lang w:val="ru-RU"/>
        </w:rPr>
      </w:pPr>
    </w:p>
    <w:p w:rsidR="00A5346F" w:rsidRP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Pr="00423A8F" w:rsidRDefault="00A5346F" w:rsidP="00A5346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6</w:t>
      </w:r>
    </w:p>
    <w:p w:rsidR="00A5346F" w:rsidRPr="00423A8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A5346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A5346F" w:rsidRDefault="00A5346F" w:rsidP="00A5346F">
      <w:pPr>
        <w:tabs>
          <w:tab w:val="center" w:pos="4677"/>
          <w:tab w:val="right" w:pos="9355"/>
        </w:tabs>
        <w:jc w:val="right"/>
        <w:rPr>
          <w:rFonts w:cs="Arial"/>
          <w:sz w:val="18"/>
          <w:szCs w:val="18"/>
          <w:lang w:val="ru-RU" w:eastAsia="ru-RU"/>
        </w:rPr>
      </w:pPr>
    </w:p>
    <w:p w:rsidR="00A5346F" w:rsidRDefault="00A5346F" w:rsidP="00A5346F">
      <w:pPr>
        <w:tabs>
          <w:tab w:val="center" w:pos="4677"/>
          <w:tab w:val="right" w:pos="9355"/>
        </w:tabs>
        <w:jc w:val="right"/>
        <w:rPr>
          <w:rFonts w:cs="Arial"/>
          <w:sz w:val="18"/>
          <w:szCs w:val="18"/>
          <w:lang w:val="ru-RU" w:eastAsia="ru-RU"/>
        </w:rPr>
      </w:pPr>
    </w:p>
    <w:p w:rsidR="00A5346F" w:rsidRPr="00423A8F" w:rsidRDefault="00A5346F" w:rsidP="00A5346F">
      <w:pPr>
        <w:spacing w:after="120"/>
        <w:jc w:val="center"/>
        <w:rPr>
          <w:rFonts w:eastAsia="Calibri" w:cs="Arial"/>
          <w:b/>
          <w:sz w:val="18"/>
          <w:szCs w:val="18"/>
          <w:lang w:val="ru-RU"/>
        </w:rPr>
      </w:pPr>
      <w:r w:rsidRPr="00423A8F">
        <w:rPr>
          <w:rFonts w:eastAsia="Calibri" w:cs="Arial"/>
          <w:b/>
          <w:sz w:val="18"/>
          <w:szCs w:val="18"/>
          <w:lang w:val="ru-RU"/>
        </w:rPr>
        <w:t>Требования барьеров программы «Каркас безопасности» (КБ)</w:t>
      </w: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со здоровьем человека.</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sz w:val="18"/>
          <w:szCs w:val="18"/>
          <w:lang w:val="ru-RU"/>
        </w:rPr>
        <w:t>Обеспечить проведение обязательных предварительных /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423A8F">
        <w:rPr>
          <w:rFonts w:cs="Arial"/>
          <w:b/>
          <w:sz w:val="18"/>
          <w:szCs w:val="18"/>
          <w:lang w:val="ru-RU" w:eastAsia="ru-RU"/>
        </w:rPr>
        <w:t xml:space="preserve"> </w:t>
      </w:r>
      <w:r w:rsidRPr="00423A8F">
        <w:rPr>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423A8F">
        <w:rPr>
          <w:rFonts w:eastAsia="Calibri" w:cs="Arial"/>
          <w:sz w:val="18"/>
          <w:szCs w:val="18"/>
          <w:lang w:val="ru-RU"/>
        </w:rPr>
        <w:t>.</w:t>
      </w:r>
    </w:p>
    <w:p w:rsidR="00A5346F" w:rsidRPr="00423A8F" w:rsidRDefault="00A5346F" w:rsidP="00A5346F">
      <w:pPr>
        <w:numPr>
          <w:ilvl w:val="1"/>
          <w:numId w:val="41"/>
        </w:numPr>
        <w:tabs>
          <w:tab w:val="left" w:pos="567"/>
          <w:tab w:val="left" w:pos="993"/>
        </w:tabs>
        <w:spacing w:after="160" w:line="259" w:lineRule="auto"/>
        <w:ind w:left="0" w:firstLine="480"/>
        <w:contextualSpacing/>
        <w:jc w:val="both"/>
        <w:rPr>
          <w:rFonts w:cs="Arial"/>
          <w:sz w:val="18"/>
          <w:szCs w:val="18"/>
          <w:lang w:val="ru-RU"/>
        </w:rPr>
      </w:pPr>
      <w:r w:rsidRPr="00423A8F">
        <w:rPr>
          <w:rFonts w:cs="Arial"/>
          <w:sz w:val="18"/>
          <w:szCs w:val="18"/>
          <w:lang w:val="ru-RU"/>
        </w:rPr>
        <w:t xml:space="preserve">Обеспечить прохождение ежедневных </w:t>
      </w:r>
      <w:proofErr w:type="spellStart"/>
      <w:r w:rsidRPr="00423A8F">
        <w:rPr>
          <w:rFonts w:cs="Arial"/>
          <w:sz w:val="18"/>
          <w:szCs w:val="18"/>
          <w:lang w:val="ru-RU"/>
        </w:rPr>
        <w:t>предсменных</w:t>
      </w:r>
      <w:proofErr w:type="spellEnd"/>
      <w:r w:rsidRPr="00423A8F">
        <w:rPr>
          <w:rFonts w:cs="Arial"/>
          <w:sz w:val="18"/>
          <w:szCs w:val="18"/>
          <w:lang w:val="ru-RU"/>
        </w:rPr>
        <w:t xml:space="preserve"> или </w:t>
      </w:r>
      <w:proofErr w:type="spellStart"/>
      <w:r w:rsidRPr="00423A8F">
        <w:rPr>
          <w:rFonts w:cs="Arial"/>
          <w:sz w:val="18"/>
          <w:szCs w:val="18"/>
          <w:lang w:val="ru-RU"/>
        </w:rPr>
        <w:t>предрейсовых</w:t>
      </w:r>
      <w:proofErr w:type="spellEnd"/>
      <w:r w:rsidRPr="00423A8F">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расположенных на территории Заказчика работников, выполняющих следующие виды работ:</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в условиях Крайнего Севера (или приравненных к ним районах) в местах, транспортная доступность которых от медицинских учреждений, оказывающих специализированную медицинскую помощь в экстренной форме (в стационаре), превышает 60 минут (в т.ч. командированный);</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xml:space="preserve">- на высоте; </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связанные с воздействием вредных веществ и газов (газоопасные работы 1 группы);</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связанные с техническим обслуживанием электроустановок;</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xml:space="preserve">- по управлению ТС </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и при этом, по результатам предварительного/ периодического медицинского осмотра:</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а) имеющий высокий/ очень высокий сердечно-сосудистый риск или</w:t>
      </w:r>
    </w:p>
    <w:p w:rsidR="00A5346F" w:rsidRPr="00423A8F" w:rsidRDefault="00A5346F" w:rsidP="00A5346F">
      <w:pPr>
        <w:tabs>
          <w:tab w:val="left" w:pos="1276"/>
        </w:tabs>
        <w:ind w:left="567"/>
        <w:jc w:val="both"/>
        <w:rPr>
          <w:rFonts w:cs="Arial"/>
          <w:sz w:val="18"/>
          <w:szCs w:val="18"/>
          <w:lang w:val="ru-RU"/>
        </w:rPr>
      </w:pPr>
      <w:r w:rsidRPr="00423A8F">
        <w:rPr>
          <w:rFonts w:cs="Arial"/>
          <w:sz w:val="18"/>
          <w:szCs w:val="18"/>
          <w:lang w:val="ru-RU"/>
        </w:rPr>
        <w:t>б) имеющий значение SCORE 5 баллов и выше или</w:t>
      </w:r>
    </w:p>
    <w:p w:rsidR="00A5346F" w:rsidRPr="00423A8F" w:rsidRDefault="00A5346F" w:rsidP="00A5346F">
      <w:pPr>
        <w:tabs>
          <w:tab w:val="left" w:pos="1276"/>
        </w:tabs>
        <w:ind w:left="567"/>
        <w:jc w:val="both"/>
        <w:rPr>
          <w:rFonts w:eastAsia="Calibri" w:cs="Arial"/>
          <w:sz w:val="18"/>
          <w:szCs w:val="18"/>
          <w:lang w:val="ru-RU"/>
        </w:rPr>
      </w:pPr>
      <w:r w:rsidRPr="00423A8F">
        <w:rPr>
          <w:rFonts w:cs="Arial"/>
          <w:sz w:val="18"/>
          <w:szCs w:val="18"/>
          <w:lang w:val="ru-RU"/>
        </w:rPr>
        <w:t>в) в отношении которого не проведена оценка сердечно-сосудистого риска.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наличие автоматического или ручного наружного дефибриллятора в медпунктах (здравпунктах, медицинских кабинетах), расположенных на объектах Заказчика.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 медпунктах (здравпунктах, медицинских кабинетах), расположенных на объектах Заказчика, привлекать медицинский персонал (фельдшер, врач), обученный по одной из следующих программ: BLS, ALS, ACLS, что подтверждено сертификатом обучения.</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cs="Arial"/>
          <w:sz w:val="18"/>
          <w:szCs w:val="18"/>
          <w:lang w:val="ru-RU"/>
        </w:rPr>
        <w:t>До начала выполнения работ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согласно Плана экстренного медицинского реагирования, разработанного / согласованного дочерним обществом</w:t>
      </w:r>
    </w:p>
    <w:p w:rsidR="00A5346F" w:rsidRPr="00423A8F" w:rsidRDefault="00A5346F" w:rsidP="00A5346F">
      <w:pPr>
        <w:tabs>
          <w:tab w:val="left" w:pos="993"/>
        </w:tabs>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присутствием взрывоопасных, токсичных и инертных газовоздушных сред.</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Во время выполнения работ в замкнутом пространстве обеспечить ведение непрерывного контроля воздуха рабочей зоны и газовоздушной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Проводить работы внутри замкнутых пространств с постоянным применением изолирующих средств защиты органов дыхания (шланговых или кислородно-изолирующих противогазах, воздушно-изолирующих аппаратах). Допускается проводить работы внутри замкнутых пространств в средствах защиты органов дыхания в положении «наготове» при одновременном соблюдении следующих условий:</w:t>
      </w:r>
    </w:p>
    <w:p w:rsidR="00A5346F" w:rsidRPr="00423A8F" w:rsidRDefault="00A5346F" w:rsidP="00A5346F">
      <w:pPr>
        <w:numPr>
          <w:ilvl w:val="0"/>
          <w:numId w:val="4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концентрация опасных веществ в воздухе рабочей зоны не превышает ПДК;</w:t>
      </w:r>
    </w:p>
    <w:p w:rsidR="00A5346F" w:rsidRPr="00423A8F" w:rsidRDefault="00A5346F" w:rsidP="00A5346F">
      <w:pPr>
        <w:numPr>
          <w:ilvl w:val="0"/>
          <w:numId w:val="4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содержание кислорода не менее 20% объемной доли;</w:t>
      </w:r>
    </w:p>
    <w:p w:rsidR="00A5346F" w:rsidRPr="00423A8F" w:rsidRDefault="00A5346F" w:rsidP="00A5346F">
      <w:pPr>
        <w:numPr>
          <w:ilvl w:val="0"/>
          <w:numId w:val="4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423A8F">
        <w:rPr>
          <w:rFonts w:eastAsia="Calibri" w:cs="Arial"/>
          <w:sz w:val="18"/>
          <w:szCs w:val="18"/>
          <w:lang w:val="ru-RU"/>
        </w:rPr>
        <w:t>трипод</w:t>
      </w:r>
      <w:proofErr w:type="spellEnd"/>
      <w:r w:rsidRPr="00423A8F">
        <w:rPr>
          <w:rFonts w:eastAsia="Calibri" w:cs="Arial"/>
          <w:sz w:val="18"/>
          <w:szCs w:val="18"/>
          <w:lang w:val="ru-RU"/>
        </w:rPr>
        <w:t>), лебедка и т.д.).</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газоопасных работ использовать электрооборудование, </w:t>
      </w:r>
      <w:proofErr w:type="spellStart"/>
      <w:r w:rsidRPr="00423A8F">
        <w:rPr>
          <w:rFonts w:eastAsia="Calibri" w:cs="Arial"/>
          <w:sz w:val="18"/>
          <w:szCs w:val="18"/>
          <w:lang w:val="ru-RU"/>
        </w:rPr>
        <w:t>пневмо</w:t>
      </w:r>
      <w:proofErr w:type="spellEnd"/>
      <w:r w:rsidRPr="00423A8F">
        <w:rPr>
          <w:rFonts w:eastAsia="Calibri" w:cs="Arial"/>
          <w:sz w:val="18"/>
          <w:szCs w:val="18"/>
          <w:lang w:val="ru-RU"/>
        </w:rPr>
        <w:t xml:space="preserve">-инструмент, </w:t>
      </w:r>
      <w:proofErr w:type="spellStart"/>
      <w:r w:rsidRPr="00423A8F">
        <w:rPr>
          <w:rFonts w:eastAsia="Calibri" w:cs="Arial"/>
          <w:sz w:val="18"/>
          <w:szCs w:val="18"/>
          <w:lang w:val="ru-RU"/>
        </w:rPr>
        <w:t>гидро</w:t>
      </w:r>
      <w:proofErr w:type="spellEnd"/>
      <w:r w:rsidRPr="00423A8F">
        <w:rPr>
          <w:rFonts w:eastAsia="Calibri" w:cs="Arial"/>
          <w:sz w:val="18"/>
          <w:szCs w:val="18"/>
          <w:lang w:val="ru-RU"/>
        </w:rPr>
        <w:t>-инструмент заводского исполнения во взрывозащищенном исполнении с маркировкой «</w:t>
      </w:r>
      <w:proofErr w:type="spellStart"/>
      <w:r w:rsidRPr="00423A8F">
        <w:rPr>
          <w:rFonts w:eastAsia="Calibri" w:cs="Arial"/>
          <w:sz w:val="18"/>
          <w:szCs w:val="18"/>
          <w:lang w:val="ru-RU"/>
        </w:rPr>
        <w:t>Ex</w:t>
      </w:r>
      <w:proofErr w:type="spellEnd"/>
      <w:r w:rsidRPr="00423A8F">
        <w:rPr>
          <w:rFonts w:eastAsia="Calibri" w:cs="Arial"/>
          <w:sz w:val="18"/>
          <w:szCs w:val="18"/>
          <w:lang w:val="ru-RU"/>
        </w:rPr>
        <w:t>» или ПИВРЭ (Правила изготовления взрывозащищенного и рудничного электрооборудования).</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проведении работ в замкнутом пространстве, обеспечить прохождение ими тестирования в системе проверки знаний ПАО «Газпром нефть».</w:t>
      </w:r>
    </w:p>
    <w:p w:rsidR="00A5346F" w:rsidRPr="00423A8F" w:rsidRDefault="00A5346F" w:rsidP="00A5346F">
      <w:pPr>
        <w:tabs>
          <w:tab w:val="left" w:pos="993"/>
        </w:tabs>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423A8F">
        <w:rPr>
          <w:rFonts w:eastAsia="Calibri" w:cs="Arial"/>
          <w:sz w:val="18"/>
          <w:szCs w:val="18"/>
          <w:lang w:val="ru-RU"/>
        </w:rPr>
        <w:t>вибро</w:t>
      </w:r>
      <w:proofErr w:type="spellEnd"/>
      <w:r w:rsidRPr="00423A8F">
        <w:rPr>
          <w:rFonts w:eastAsia="Calibri" w:cs="Arial"/>
          <w:sz w:val="18"/>
          <w:szCs w:val="18"/>
          <w:lang w:val="ru-RU"/>
        </w:rPr>
        <w:t xml:space="preserve">/ световой сигнал о превышении ПДК сероводорода, равном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а также СИЗОД изолирующего типа.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и подавать сигнал по месту срабатывания и в диспетчерскую/АРМ оператора.</w:t>
      </w:r>
    </w:p>
    <w:p w:rsidR="00A5346F" w:rsidRPr="00423A8F" w:rsidRDefault="00A5346F" w:rsidP="00A5346F">
      <w:pPr>
        <w:tabs>
          <w:tab w:val="left" w:pos="993"/>
        </w:tabs>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работ на высоте.</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проведении работ на высоте 1,8 метра и более, включая подъем и спуск, обеспечить:</w:t>
      </w:r>
    </w:p>
    <w:p w:rsidR="00A5346F" w:rsidRPr="00423A8F" w:rsidRDefault="00A5346F" w:rsidP="00A5346F">
      <w:pPr>
        <w:numPr>
          <w:ilvl w:val="0"/>
          <w:numId w:val="4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применение работниками страховочных или удерживающих систем обеспечения безопасности работ на высоте, соответствующих условиям места проведения работ;</w:t>
      </w:r>
    </w:p>
    <w:p w:rsidR="00A5346F" w:rsidRPr="00423A8F" w:rsidRDefault="00A5346F" w:rsidP="00A5346F">
      <w:pPr>
        <w:numPr>
          <w:ilvl w:val="0"/>
          <w:numId w:val="4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возможность непрерывной страховки работников на высоте.</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практическое обучение работников навыкам безопасного выполнения работ на высоте в учебных центрах или учебных подразделения Заказчика или Подрядчика, находящихся в Реестре квалифицированных обучающих организаций ПАО "Газпром нефть" по виду квалификации, связанной с практическим обучением навыкам безопасного выполнения работ на высоте на полигоне и по программе обучения, соответствующей требованиям ПАО "Газпром нефть".</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земляных работ.</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 расстоянии не менее 1 метра от края стенки траншеи или котлована (кроме мест укладки изъятого грунта высотой 1 метр и более) со стороны/сторон нахождения или возможного появления людей, техники обеспечить установку сплошных (секции ограждения соединены между собой, кроме мест прохода и проезда) жесткого исполнения (деревянные, металлические, пластиковые) или из оградительной пластиковой сетки защитных ограждений высотой не менее 1,1 метра. При этом, протяженность защитных ограждений вдоль траншеи должна составлять не менее чем по 5 метров вправо и влево от места нахождения крайнего работника в траншее.</w:t>
      </w:r>
      <w:r w:rsidRPr="00423A8F">
        <w:rPr>
          <w:rFonts w:ascii="Calibri" w:eastAsia="Calibri" w:hAnsi="Calibri"/>
          <w:sz w:val="18"/>
          <w:szCs w:val="18"/>
          <w:lang w:val="ru-RU"/>
        </w:rPr>
        <w:t xml:space="preserve"> </w:t>
      </w:r>
      <w:r w:rsidRPr="00423A8F">
        <w:rPr>
          <w:rFonts w:eastAsia="Calibri" w:cs="Arial"/>
          <w:sz w:val="18"/>
          <w:szCs w:val="18"/>
          <w:lang w:val="ru-RU"/>
        </w:rPr>
        <w:t>В границах зоны ближе 1 метра от края стенки траншеи или котлована должны отсутствовать люди, техника, складируемый материал или оборудование (кроме стационарного оборудования, предусмотренного ППР или ТК).</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траншеи/котлованы крепями заводского исполнения, установленными согласно требованиям изготовителя.</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Для обеспечения спуска и подъема работников в траншею или котлован глубиной 2 метра и более, установить приставную лестницу. При этом расстояние от точки нахождения любого человека в траншее или котловане до ближайшей приставной лестницы должно составлять не более 6 метров. Длина каждой </w:t>
      </w:r>
      <w:r w:rsidRPr="00423A8F">
        <w:rPr>
          <w:rFonts w:eastAsia="Calibri" w:cs="Arial"/>
          <w:sz w:val="18"/>
          <w:szCs w:val="18"/>
          <w:lang w:val="ru-RU"/>
        </w:rPr>
        <w:lastRenderedPageBreak/>
        <w:t>приставной лестницы должна обеспечивать выступ лестницы за край траншеи/ котлована на высоту не менее 1 метра.</w:t>
      </w:r>
    </w:p>
    <w:p w:rsidR="00A5346F" w:rsidRPr="00423A8F" w:rsidRDefault="00A5346F" w:rsidP="00A5346F">
      <w:pPr>
        <w:tabs>
          <w:tab w:val="left" w:pos="993"/>
        </w:tabs>
        <w:spacing w:line="259" w:lineRule="auto"/>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 xml:space="preserve">Требования в области происшествий, обусловленных </w:t>
      </w:r>
      <w:proofErr w:type="spellStart"/>
      <w:r w:rsidRPr="00423A8F">
        <w:rPr>
          <w:rFonts w:eastAsia="Calibri" w:cs="Arial"/>
          <w:b/>
          <w:sz w:val="18"/>
          <w:szCs w:val="18"/>
          <w:lang w:val="ru-RU"/>
        </w:rPr>
        <w:t>газонефтеводопроявлением</w:t>
      </w:r>
      <w:proofErr w:type="spellEnd"/>
      <w:r w:rsidRPr="00423A8F">
        <w:rPr>
          <w:rFonts w:eastAsia="Calibri" w:cs="Arial"/>
          <w:b/>
          <w:sz w:val="18"/>
          <w:szCs w:val="18"/>
          <w:lang w:val="ru-RU"/>
        </w:rPr>
        <w:t xml:space="preserve"> (ГНВП).</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для 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ПАО «Газпром нефть».</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работ по восстановлению циркуляции (размыву </w:t>
      </w:r>
      <w:proofErr w:type="spellStart"/>
      <w:r w:rsidRPr="00423A8F">
        <w:rPr>
          <w:rFonts w:eastAsia="Calibri" w:cs="Arial"/>
          <w:sz w:val="18"/>
          <w:szCs w:val="18"/>
          <w:lang w:val="ru-RU"/>
        </w:rPr>
        <w:t>парафиногидратных</w:t>
      </w:r>
      <w:proofErr w:type="spellEnd"/>
      <w:r w:rsidRPr="00423A8F">
        <w:rPr>
          <w:rFonts w:eastAsia="Calibri" w:cs="Arial"/>
          <w:sz w:val="18"/>
          <w:szCs w:val="18"/>
          <w:lang w:val="ru-RU"/>
        </w:rPr>
        <w:t xml:space="preserve"> пробок) обеспечить применение в обвязке устья скважины </w:t>
      </w:r>
      <w:proofErr w:type="spellStart"/>
      <w:r w:rsidRPr="00423A8F">
        <w:rPr>
          <w:rFonts w:eastAsia="Calibri" w:cs="Arial"/>
          <w:sz w:val="18"/>
          <w:szCs w:val="18"/>
          <w:lang w:val="ru-RU"/>
        </w:rPr>
        <w:t>газосепаратора</w:t>
      </w:r>
      <w:proofErr w:type="spellEnd"/>
      <w:r w:rsidRPr="00423A8F">
        <w:rPr>
          <w:rFonts w:eastAsia="Calibri" w:cs="Arial"/>
          <w:sz w:val="18"/>
          <w:szCs w:val="18"/>
          <w:lang w:val="ru-RU"/>
        </w:rPr>
        <w:t>.</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на скважинах 1 категории по опасности возникновения ГНВП применять противовыбросовое оборудование с гидравлическим приводом.</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строительстве скважин, внутрискважинных работах, обеспечить прохождение ими тестирования в системе проверки знаний ПАО «Газпром нефть».</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обучение по курсу контроль скважины при ГНВП в аккредитованных ПАО «Газпром нефть»/ «Нефтегазовым кластером»/ НАУС учебных центрах следующего персонала:</w:t>
      </w:r>
      <w:r w:rsidRPr="00423A8F">
        <w:rPr>
          <w:rFonts w:eastAsia="Calibri" w:cs="Arial"/>
          <w:color w:val="000000"/>
          <w:sz w:val="18"/>
          <w:szCs w:val="18"/>
          <w:lang w:val="ru-RU"/>
        </w:rPr>
        <w:t xml:space="preserve">  </w:t>
      </w:r>
    </w:p>
    <w:p w:rsidR="00A5346F" w:rsidRPr="00423A8F" w:rsidRDefault="00A5346F" w:rsidP="00A5346F">
      <w:pPr>
        <w:numPr>
          <w:ilvl w:val="0"/>
          <w:numId w:val="5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супервайзер по бурению скважин;</w:t>
      </w:r>
    </w:p>
    <w:p w:rsidR="00A5346F" w:rsidRPr="00423A8F" w:rsidRDefault="00A5346F" w:rsidP="00A5346F">
      <w:pPr>
        <w:numPr>
          <w:ilvl w:val="0"/>
          <w:numId w:val="5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суперинтендант по полному циклу строительства скважин (ДВНМ);</w:t>
      </w:r>
    </w:p>
    <w:p w:rsidR="00A5346F" w:rsidRPr="00423A8F" w:rsidRDefault="00A5346F" w:rsidP="00A5346F">
      <w:pPr>
        <w:numPr>
          <w:ilvl w:val="0"/>
          <w:numId w:val="5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супервайзер по ВСР (ТКРС, ГНКТ, ГРП);</w:t>
      </w:r>
    </w:p>
    <w:p w:rsidR="00A5346F" w:rsidRPr="00423A8F" w:rsidRDefault="00A5346F" w:rsidP="00A5346F">
      <w:pPr>
        <w:numPr>
          <w:ilvl w:val="0"/>
          <w:numId w:val="5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мастер буровой;</w:t>
      </w:r>
    </w:p>
    <w:p w:rsidR="00A5346F" w:rsidRPr="00423A8F" w:rsidRDefault="00A5346F" w:rsidP="00A5346F">
      <w:pPr>
        <w:numPr>
          <w:ilvl w:val="0"/>
          <w:numId w:val="5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мастер бригады ВСР (ТКРС, ГНКТ);</w:t>
      </w:r>
    </w:p>
    <w:p w:rsidR="00A5346F" w:rsidRPr="00423A8F" w:rsidRDefault="00A5346F" w:rsidP="00A5346F">
      <w:pPr>
        <w:numPr>
          <w:ilvl w:val="0"/>
          <w:numId w:val="5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бурильщик эксплуатационного и разведочного бурения;</w:t>
      </w:r>
    </w:p>
    <w:p w:rsidR="00A5346F" w:rsidRPr="00423A8F" w:rsidRDefault="00A5346F" w:rsidP="00A5346F">
      <w:pPr>
        <w:numPr>
          <w:ilvl w:val="0"/>
          <w:numId w:val="5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бурильщик по ВСР (КРС, ГНКТ);</w:t>
      </w:r>
    </w:p>
    <w:p w:rsidR="00A5346F" w:rsidRPr="00423A8F" w:rsidRDefault="00A5346F" w:rsidP="00A5346F">
      <w:pPr>
        <w:numPr>
          <w:ilvl w:val="0"/>
          <w:numId w:val="5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старший оператор ТРС;</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ТКРС обеспечить установку на блоки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уровнемеров, способных передавать в режиме реального времени данные о объеме жидкости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в информационную IT-систему ПАО «Газпром нефть».</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проводить периодический замер уровня жидкости в скважинах 1-2 категории по опасности возникновения ГНВП с применением эхолота или уровнемера, обеспечивающего возможность регистрации показаний измерений.</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A5346F" w:rsidRPr="00423A8F" w:rsidRDefault="00A5346F" w:rsidP="00A5346F">
      <w:pPr>
        <w:tabs>
          <w:tab w:val="left" w:pos="993"/>
        </w:tabs>
        <w:spacing w:line="259" w:lineRule="auto"/>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Оснастить буровую установку для строительства скважин или подъемный агрегат для ТКРС автоматизированной системой учета наработки талевого каната с возможностью отображения в интерфейсе системы:</w:t>
      </w:r>
    </w:p>
    <w:p w:rsidR="00A5346F" w:rsidRPr="00423A8F" w:rsidRDefault="00A5346F" w:rsidP="00A5346F">
      <w:pPr>
        <w:numPr>
          <w:ilvl w:val="0"/>
          <w:numId w:val="49"/>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величины предельно допустимой наработки талевого каната;</w:t>
      </w:r>
    </w:p>
    <w:p w:rsidR="00A5346F" w:rsidRPr="00423A8F" w:rsidRDefault="00A5346F" w:rsidP="00A5346F">
      <w:pPr>
        <w:numPr>
          <w:ilvl w:val="0"/>
          <w:numId w:val="49"/>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423A8F">
        <w:rPr>
          <w:rFonts w:eastAsia="Calibri" w:cs="Arial"/>
          <w:sz w:val="18"/>
          <w:szCs w:val="18"/>
          <w:lang w:val="ru-RU"/>
        </w:rPr>
        <w:t>спуско</w:t>
      </w:r>
      <w:proofErr w:type="spellEnd"/>
      <w:r w:rsidRPr="00423A8F">
        <w:rPr>
          <w:rFonts w:eastAsia="Calibri" w:cs="Arial"/>
          <w:sz w:val="18"/>
          <w:szCs w:val="18"/>
          <w:lang w:val="ru-RU"/>
        </w:rPr>
        <w:t>-подъемных</w:t>
      </w:r>
      <w:proofErr w:type="gramEnd"/>
      <w:r w:rsidRPr="00423A8F">
        <w:rPr>
          <w:rFonts w:eastAsia="Calibri" w:cs="Arial"/>
          <w:sz w:val="18"/>
          <w:szCs w:val="18"/>
          <w:lang w:val="ru-RU"/>
        </w:rPr>
        <w:t xml:space="preserve"> операций.</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каждой буровой установки строительства скважин или подъемного агрегата ТКРС разработать и согласовать с Заказчиком «Реестр оборудования, применяемого на высоте», содержащий:</w:t>
      </w:r>
    </w:p>
    <w:p w:rsidR="00A5346F" w:rsidRPr="00423A8F" w:rsidRDefault="00A5346F" w:rsidP="00A5346F">
      <w:pPr>
        <w:numPr>
          <w:ilvl w:val="0"/>
          <w:numId w:val="5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схемы монтажа и страховки устанавливаемого на высоте стационарного подвесного оборудования;</w:t>
      </w:r>
    </w:p>
    <w:p w:rsidR="00A5346F" w:rsidRPr="00423A8F" w:rsidRDefault="00A5346F" w:rsidP="00A5346F">
      <w:pPr>
        <w:numPr>
          <w:ilvl w:val="0"/>
          <w:numId w:val="5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вид контроля (фотофиксация или визуальный осмотр) страховки стационарного подвесного оборудования.</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при строительстве скважин и </w:t>
      </w:r>
      <w:r w:rsidRPr="00423A8F">
        <w:rPr>
          <w:rFonts w:eastAsia="Calibri" w:cs="Arial"/>
          <w:sz w:val="18"/>
          <w:szCs w:val="18"/>
          <w:lang w:val="ru-RU"/>
        </w:rPr>
        <w:lastRenderedPageBreak/>
        <w:t>внутрискважинных работах способом, указанным в согласованном с Заказчиком «Реестр оборудования, применяемого на высоте».</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 при движении талевого блока или верхнего привода, при применении вспомогательной лебедки.</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A5346F" w:rsidRPr="00423A8F" w:rsidRDefault="00A5346F" w:rsidP="00A5346F">
      <w:pPr>
        <w:tabs>
          <w:tab w:val="left" w:pos="993"/>
        </w:tabs>
        <w:spacing w:line="259" w:lineRule="auto"/>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Использовать ПС, прошедшие в установленном порядке осмотр и маркированные бирками цветового кодирования о допуске к работе.</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w:t>
      </w:r>
      <w:r w:rsidRPr="00423A8F">
        <w:rPr>
          <w:rFonts w:ascii="Calibri" w:eastAsia="Calibri" w:hAnsi="Calibri"/>
          <w:sz w:val="18"/>
          <w:szCs w:val="18"/>
          <w:lang w:val="ru-RU"/>
        </w:rPr>
        <w:t xml:space="preserve"> </w:t>
      </w:r>
      <w:r w:rsidRPr="00423A8F">
        <w:rPr>
          <w:rFonts w:eastAsia="Calibri" w:cs="Arial"/>
          <w:sz w:val="18"/>
          <w:szCs w:val="18"/>
          <w:lang w:val="ru-RU"/>
        </w:rPr>
        <w:t>присутствие ответственного за безопасное проведение работы с применением ПС в месте проведения грузоподъемной операции:</w:t>
      </w:r>
    </w:p>
    <w:p w:rsidR="00A5346F" w:rsidRPr="00423A8F" w:rsidRDefault="00A5346F" w:rsidP="00A5346F">
      <w:pPr>
        <w:numPr>
          <w:ilvl w:val="0"/>
          <w:numId w:val="52"/>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выполняемой автомобильным краном или краном манипулятором с максимальной грузоподъемностью 50 тонн и выше;</w:t>
      </w:r>
    </w:p>
    <w:p w:rsidR="00A5346F" w:rsidRPr="00423A8F" w:rsidRDefault="00A5346F" w:rsidP="00A5346F">
      <w:pPr>
        <w:numPr>
          <w:ilvl w:val="0"/>
          <w:numId w:val="52"/>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двумя и более кранами.</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исправных стропов заводского изготовления с заводскими клеймами, бирками, табличками на которых указана максимальная грузоподъемность стропа.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проведении всех погрузо-разгрузочных работ с применением ПС обеспечить наличие на месте проведения работ утверждённых схем строповки на перемещаемый груз в которых указаны: тип стропа, и угол между стропами или ветвями стропа.</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 управляющих ПС, работников ответственных за безопасное производство работ с применением ПС и работников, выполняющих обвязку и зацепку (строповку) груза за крюк ПС, обеспечить прохождение ими тестирования в системе проверки знаний ПАО «Газпром нефть».</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поражением электрическим током.</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A5346F" w:rsidRPr="00423A8F" w:rsidRDefault="00A5346F" w:rsidP="00A5346F">
      <w:pPr>
        <w:numPr>
          <w:ilvl w:val="1"/>
          <w:numId w:val="41"/>
        </w:numPr>
        <w:tabs>
          <w:tab w:val="left" w:pos="993"/>
        </w:tabs>
        <w:spacing w:after="160" w:line="259" w:lineRule="auto"/>
        <w:ind w:left="0" w:firstLine="480"/>
        <w:contextualSpacing/>
        <w:jc w:val="both"/>
        <w:rPr>
          <w:rFonts w:eastAsia="Calibri" w:cs="Arial"/>
          <w:sz w:val="18"/>
          <w:szCs w:val="18"/>
          <w:lang w:val="ru-RU"/>
        </w:rPr>
      </w:pPr>
      <w:r w:rsidRPr="00423A8F">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Перед допуском на объекты Заказчика электротехнического, </w:t>
      </w:r>
      <w:proofErr w:type="spellStart"/>
      <w:r w:rsidRPr="00423A8F">
        <w:rPr>
          <w:rFonts w:eastAsia="Calibri" w:cs="Arial"/>
          <w:sz w:val="18"/>
          <w:szCs w:val="18"/>
          <w:lang w:val="ru-RU"/>
        </w:rPr>
        <w:t>электротехнологического</w:t>
      </w:r>
      <w:proofErr w:type="spellEnd"/>
      <w:r w:rsidRPr="00423A8F">
        <w:rPr>
          <w:rFonts w:eastAsia="Calibri" w:cs="Arial"/>
          <w:sz w:val="18"/>
          <w:szCs w:val="18"/>
          <w:lang w:val="ru-RU"/>
        </w:rPr>
        <w:t>, инспектирующего персонала, обеспечить прохождение им тестирования в системе проверки знаний ПАО «Газпром нефть».</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A5346F" w:rsidRPr="00423A8F" w:rsidRDefault="00A5346F" w:rsidP="00A5346F">
      <w:pPr>
        <w:tabs>
          <w:tab w:val="left" w:pos="993"/>
        </w:tabs>
        <w:spacing w:line="259" w:lineRule="auto"/>
        <w:ind w:left="720"/>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 лет.</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 лет.</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lastRenderedPageBreak/>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Для офисных зданий с двумя и более этажами обеспечить наличие на каждом рабочем месте и в местах общего пользования (переговорных) </w:t>
      </w:r>
      <w:proofErr w:type="spellStart"/>
      <w:r w:rsidRPr="00423A8F">
        <w:rPr>
          <w:rFonts w:eastAsia="Calibri" w:cs="Arial"/>
          <w:sz w:val="18"/>
          <w:szCs w:val="18"/>
          <w:lang w:val="ru-RU"/>
        </w:rPr>
        <w:t>самоспасателей</w:t>
      </w:r>
      <w:proofErr w:type="spellEnd"/>
      <w:r w:rsidRPr="00423A8F">
        <w:rPr>
          <w:rFonts w:eastAsia="Calibri" w:cs="Arial"/>
          <w:sz w:val="18"/>
          <w:szCs w:val="18"/>
          <w:lang w:val="ru-RU"/>
        </w:rPr>
        <w:t xml:space="preserve"> в количестве, равном количеству рабочих и посадочных мест.</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A5346F" w:rsidRPr="00423A8F" w:rsidRDefault="00A5346F" w:rsidP="00A5346F">
      <w:pPr>
        <w:tabs>
          <w:tab w:val="left" w:pos="993"/>
        </w:tabs>
        <w:spacing w:line="259" w:lineRule="auto"/>
        <w:ind w:left="425"/>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дорожно-транспортных происшествий.</w:t>
      </w:r>
    </w:p>
    <w:p w:rsidR="00A5346F" w:rsidRPr="00423A8F" w:rsidRDefault="00A5346F" w:rsidP="00A5346F">
      <w:pPr>
        <w:tabs>
          <w:tab w:val="left" w:pos="993"/>
        </w:tabs>
        <w:spacing w:line="259" w:lineRule="auto"/>
        <w:ind w:left="425"/>
        <w:jc w:val="both"/>
        <w:rPr>
          <w:rFonts w:eastAsia="Calibri" w:cs="Arial"/>
          <w:b/>
          <w:sz w:val="18"/>
          <w:szCs w:val="18"/>
          <w:lang w:val="ru-RU"/>
        </w:rPr>
      </w:pPr>
    </w:p>
    <w:p w:rsidR="00A5346F" w:rsidRPr="00423A8F" w:rsidRDefault="00A5346F" w:rsidP="00A5346F">
      <w:pPr>
        <w:numPr>
          <w:ilvl w:val="1"/>
          <w:numId w:val="41"/>
        </w:numPr>
        <w:tabs>
          <w:tab w:val="left" w:pos="993"/>
          <w:tab w:val="left" w:pos="1418"/>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Заказчик вправе отстранить водителя Подрядчика на 3 месяца от вождения ТС с изъятием пропуска или внесением в пропуск отметки о запрете управления ТС при наличии у водителя 2-ух смен, во время которых имелись факты превышения водителем установленного скоростного режима более чем на 20 км/ч, за период 3 месяца. При наличии у водителя Подрядчика 9 и более штрафных баллов за 12 месяцев Заказчик вправе отстранить его от управления ТС на объектах Заказчика на 3 месяца путем изъятия Пропуска, либо внесения отметки о запрете управления ТС в пропуск, не позднее, чем через 5 рабочих дней с даты формирования Рейтинга (в условиях автономии до окончания рабочей вахты, но не более 15 дней), с регистрацией в Корпоративной базе данных временно отстраненных водителей.</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движения задним ходом ТС или спецтехники, в которой отсутствует видимость через салонное зеркало заднего вида привлекать сигнальщика. При этом обеспечить сигнальщика сигнальным жилетом.</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Привлекать водителей, которые прошли ежегодную подготовку по полному курсу «Защитное вождение» и «Зимнее вождение» (имеют действующий сертификат) силами провайдеров, соответствующих требованиям Заказчика. Перечень провайдеров необходимо уточнять у Заказчика.</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Перед выездом на линию обеспечить у каждого водителя, направляемого в командировку, наличие заполненного в установленном порядке листа ежесменной проверки транспортного средства Ш-16.05.01-01 (Приложение №2 к данному Соглашению в области производственной безопасности).</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информирование водителя о каждом его факте превышения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w:t>
      </w:r>
      <w:proofErr w:type="spellStart"/>
      <w:r w:rsidRPr="00423A8F">
        <w:rPr>
          <w:rFonts w:eastAsia="Calibri" w:cs="Arial"/>
          <w:sz w:val="18"/>
          <w:szCs w:val="18"/>
          <w:lang w:val="ru-RU"/>
        </w:rPr>
        <w:t>межсменный</w:t>
      </w:r>
      <w:proofErr w:type="spellEnd"/>
      <w:r w:rsidRPr="00423A8F">
        <w:rPr>
          <w:rFonts w:eastAsia="Calibri" w:cs="Arial"/>
          <w:sz w:val="18"/>
          <w:szCs w:val="18"/>
          <w:lang w:val="ru-RU"/>
        </w:rPr>
        <w:t xml:space="preserve"> отдых водителей (машинистов) не менее 9 часов.</w:t>
      </w:r>
    </w:p>
    <w:p w:rsidR="00A5346F" w:rsidRPr="00423A8F" w:rsidRDefault="00A5346F" w:rsidP="00A5346F">
      <w:pPr>
        <w:tabs>
          <w:tab w:val="left" w:pos="993"/>
          <w:tab w:val="left" w:pos="1418"/>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 w:val="left" w:pos="1418"/>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авиационных происшествий.</w:t>
      </w:r>
    </w:p>
    <w:p w:rsidR="00A5346F" w:rsidRPr="00423A8F" w:rsidRDefault="00A5346F" w:rsidP="00A5346F">
      <w:pPr>
        <w:tabs>
          <w:tab w:val="left" w:pos="993"/>
          <w:tab w:val="left" w:pos="1418"/>
        </w:tabs>
        <w:spacing w:line="259" w:lineRule="auto"/>
        <w:ind w:left="425"/>
        <w:jc w:val="both"/>
        <w:rPr>
          <w:rFonts w:eastAsia="Calibri" w:cs="Arial"/>
          <w:b/>
          <w:sz w:val="18"/>
          <w:szCs w:val="18"/>
          <w:lang w:val="ru-RU"/>
        </w:rPr>
      </w:pPr>
    </w:p>
    <w:p w:rsidR="00A5346F" w:rsidRPr="00423A8F" w:rsidRDefault="00A5346F" w:rsidP="00A5346F">
      <w:pPr>
        <w:numPr>
          <w:ilvl w:val="1"/>
          <w:numId w:val="41"/>
        </w:numPr>
        <w:tabs>
          <w:tab w:val="left" w:pos="851"/>
          <w:tab w:val="left" w:pos="993"/>
          <w:tab w:val="left" w:pos="1134"/>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привлечение членов экипажа вертолета, имеющих минимальный общий налет часов:</w:t>
      </w:r>
    </w:p>
    <w:p w:rsidR="00A5346F" w:rsidRPr="00423A8F" w:rsidRDefault="00A5346F" w:rsidP="00A5346F">
      <w:pPr>
        <w:numPr>
          <w:ilvl w:val="0"/>
          <w:numId w:val="45"/>
        </w:numPr>
        <w:tabs>
          <w:tab w:val="left" w:pos="993"/>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Командир воздушного судна (КВС) – не менее 1500 часов;</w:t>
      </w:r>
    </w:p>
    <w:p w:rsidR="00A5346F" w:rsidRPr="00423A8F" w:rsidRDefault="00A5346F" w:rsidP="00A5346F">
      <w:pPr>
        <w:numPr>
          <w:ilvl w:val="0"/>
          <w:numId w:val="45"/>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Второй пилот – не менее 500 часов;</w:t>
      </w:r>
    </w:p>
    <w:p w:rsidR="00A5346F" w:rsidRPr="00423A8F" w:rsidRDefault="00A5346F" w:rsidP="00A5346F">
      <w:pPr>
        <w:numPr>
          <w:ilvl w:val="0"/>
          <w:numId w:val="45"/>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Бортмеханик – не менее 500 часов.</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не реже одного раза в год выполнение задания на тренировку на комплексном тренажере категории D членами экипажа (КВС, второй пилот, бортмеханик), осуществляющими перевозки в интересах Компании.</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допуск КВС к полетам при </w:t>
      </w:r>
      <w:proofErr w:type="spellStart"/>
      <w:r w:rsidRPr="00423A8F">
        <w:rPr>
          <w:rFonts w:eastAsia="Calibri" w:cs="Arial"/>
          <w:sz w:val="18"/>
          <w:szCs w:val="18"/>
          <w:lang w:val="ru-RU"/>
        </w:rPr>
        <w:t>метео</w:t>
      </w:r>
      <w:proofErr w:type="spellEnd"/>
      <w:r w:rsidRPr="00423A8F">
        <w:rPr>
          <w:rFonts w:eastAsia="Calibri" w:cs="Arial"/>
          <w:sz w:val="18"/>
          <w:szCs w:val="18"/>
          <w:lang w:val="ru-RU"/>
        </w:rPr>
        <w:t>-минимумах:</w:t>
      </w:r>
    </w:p>
    <w:p w:rsidR="00A5346F" w:rsidRPr="00423A8F" w:rsidRDefault="00A5346F" w:rsidP="00A5346F">
      <w:pPr>
        <w:numPr>
          <w:ilvl w:val="0"/>
          <w:numId w:val="46"/>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(д) 150х2000х25 (проведение визуального полета, день);</w:t>
      </w:r>
    </w:p>
    <w:p w:rsidR="00A5346F" w:rsidRPr="00423A8F" w:rsidRDefault="00A5346F" w:rsidP="00A5346F">
      <w:pPr>
        <w:numPr>
          <w:ilvl w:val="0"/>
          <w:numId w:val="46"/>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(н) 450х4000х25 (проведение визуального полета, ночь);</w:t>
      </w:r>
    </w:p>
    <w:p w:rsidR="00A5346F" w:rsidRPr="00423A8F" w:rsidRDefault="00A5346F" w:rsidP="00A5346F">
      <w:pPr>
        <w:numPr>
          <w:ilvl w:val="0"/>
          <w:numId w:val="46"/>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ППП (правила полета по приборам).</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прохождение обучения членов экипажа (КВС, второй пилот, бортмеханик) по программам «Перевозка опасных грузов» и «Программа CRM».</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Обеспечить посадочные площадки следующим оборудованием и требованиями:</w:t>
      </w:r>
    </w:p>
    <w:p w:rsidR="00A5346F" w:rsidRPr="00423A8F" w:rsidRDefault="00A5346F" w:rsidP="00A5346F">
      <w:pPr>
        <w:numPr>
          <w:ilvl w:val="0"/>
          <w:numId w:val="47"/>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ветроуказателем;</w:t>
      </w:r>
    </w:p>
    <w:p w:rsidR="00A5346F" w:rsidRPr="00423A8F" w:rsidRDefault="00A5346F" w:rsidP="00A5346F">
      <w:pPr>
        <w:numPr>
          <w:ilvl w:val="0"/>
          <w:numId w:val="47"/>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A5346F" w:rsidRPr="00423A8F" w:rsidRDefault="00A5346F" w:rsidP="00A5346F">
      <w:pPr>
        <w:numPr>
          <w:ilvl w:val="0"/>
          <w:numId w:val="47"/>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A5346F" w:rsidRPr="00423A8F" w:rsidRDefault="00A5346F" w:rsidP="00A5346F">
      <w:pPr>
        <w:numPr>
          <w:ilvl w:val="0"/>
          <w:numId w:val="47"/>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неровностей более 0,1 метра поверхности зоны приземления и отрыва (TLOF).</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A5346F" w:rsidRPr="00423A8F" w:rsidRDefault="00A5346F" w:rsidP="00A5346F">
      <w:pPr>
        <w:numPr>
          <w:ilvl w:val="1"/>
          <w:numId w:val="41"/>
        </w:numPr>
        <w:tabs>
          <w:tab w:val="left" w:pos="993"/>
          <w:tab w:val="left" w:pos="1418"/>
        </w:tabs>
        <w:spacing w:after="160" w:line="259" w:lineRule="auto"/>
        <w:ind w:left="0" w:firstLine="360"/>
        <w:jc w:val="both"/>
        <w:rPr>
          <w:rFonts w:eastAsia="Calibri" w:cs="Arial"/>
          <w:sz w:val="18"/>
          <w:szCs w:val="18"/>
          <w:lang w:val="ru-RU"/>
        </w:rPr>
      </w:pPr>
      <w:r w:rsidRPr="00423A8F">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разработку на временную посадочную площадку, используемую менее 30 дней в течение календарного года, документ «Аэронавигационная информация на посадочную площадку временной эксплуатации» с обязательным указанием:</w:t>
      </w:r>
    </w:p>
    <w:p w:rsidR="00A5346F" w:rsidRPr="00423A8F" w:rsidRDefault="00A5346F" w:rsidP="00A5346F">
      <w:pPr>
        <w:numPr>
          <w:ilvl w:val="0"/>
          <w:numId w:val="48"/>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A5346F" w:rsidRPr="00423A8F" w:rsidRDefault="00A5346F" w:rsidP="00A5346F">
      <w:pPr>
        <w:numPr>
          <w:ilvl w:val="0"/>
          <w:numId w:val="48"/>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A5346F" w:rsidRPr="00423A8F" w:rsidRDefault="00A5346F" w:rsidP="00A5346F">
      <w:pPr>
        <w:numPr>
          <w:ilvl w:val="0"/>
          <w:numId w:val="48"/>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материала или вида искусственного покрытия посадочной площадки;</w:t>
      </w:r>
    </w:p>
    <w:p w:rsidR="00A5346F" w:rsidRPr="00423A8F" w:rsidRDefault="00A5346F" w:rsidP="00A5346F">
      <w:pPr>
        <w:numPr>
          <w:ilvl w:val="0"/>
          <w:numId w:val="4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 наибольшей максимальной взлетной массе вертолета, для эксплуатации которого предназначена посадочная площадка;</w:t>
      </w:r>
    </w:p>
    <w:p w:rsidR="00A5346F" w:rsidRPr="00423A8F" w:rsidRDefault="00A5346F" w:rsidP="00A5346F">
      <w:pPr>
        <w:numPr>
          <w:ilvl w:val="0"/>
          <w:numId w:val="4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отсутствием неровностей более 0,1 метра на поверхности зоны приземления и отрыва (TLOF)</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Росавиации.</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A5346F" w:rsidRPr="00423A8F" w:rsidRDefault="00A5346F" w:rsidP="00A5346F">
      <w:pPr>
        <w:tabs>
          <w:tab w:val="left" w:pos="993"/>
          <w:tab w:val="left" w:pos="1418"/>
        </w:tabs>
        <w:spacing w:line="259" w:lineRule="auto"/>
        <w:ind w:left="425"/>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по обеспечению социально-бытовых условий.</w:t>
      </w:r>
    </w:p>
    <w:p w:rsidR="00A5346F" w:rsidRPr="00423A8F" w:rsidRDefault="00A5346F" w:rsidP="00A5346F">
      <w:pPr>
        <w:tabs>
          <w:tab w:val="left" w:pos="993"/>
        </w:tabs>
        <w:spacing w:line="259" w:lineRule="auto"/>
        <w:ind w:left="425"/>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423A8F">
        <w:rPr>
          <w:rFonts w:eastAsia="Calibri" w:cs="Arial"/>
          <w:sz w:val="18"/>
          <w:szCs w:val="18"/>
          <w:lang w:val="ru-RU"/>
        </w:rPr>
        <w:t>замазученной</w:t>
      </w:r>
      <w:proofErr w:type="spellEnd"/>
      <w:r w:rsidRPr="00423A8F">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w:t>
      </w:r>
      <w:r w:rsidRPr="00423A8F">
        <w:rPr>
          <w:rFonts w:eastAsia="Calibri" w:cs="Arial"/>
          <w:sz w:val="18"/>
          <w:szCs w:val="18"/>
          <w:lang w:val="ru-RU"/>
        </w:rPr>
        <w:lastRenderedPageBreak/>
        <w:t>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Дополнительно для крупных капитальных проектов, реализуемых в Газпром нефть с 2019 года:</w:t>
      </w:r>
    </w:p>
    <w:p w:rsidR="00A5346F" w:rsidRPr="00423A8F" w:rsidRDefault="00A5346F" w:rsidP="00A5346F">
      <w:pPr>
        <w:numPr>
          <w:ilvl w:val="2"/>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A5346F" w:rsidRPr="00423A8F" w:rsidRDefault="00A5346F" w:rsidP="00A5346F">
      <w:pPr>
        <w:numPr>
          <w:ilvl w:val="2"/>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A5346F" w:rsidRPr="00423A8F" w:rsidRDefault="00A5346F" w:rsidP="00A5346F">
      <w:pPr>
        <w:numPr>
          <w:ilvl w:val="0"/>
          <w:numId w:val="42"/>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передвижных вагон-столовых - не менее 1,02 м²;</w:t>
      </w:r>
    </w:p>
    <w:p w:rsidR="00A5346F" w:rsidRPr="00423A8F" w:rsidRDefault="00A5346F" w:rsidP="00A5346F">
      <w:pPr>
        <w:numPr>
          <w:ilvl w:val="0"/>
          <w:numId w:val="42"/>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стационарных столовых - не менее 1,6 м².</w:t>
      </w:r>
    </w:p>
    <w:p w:rsidR="00A5346F" w:rsidRPr="00423A8F" w:rsidRDefault="00A5346F" w:rsidP="00A5346F">
      <w:pPr>
        <w:numPr>
          <w:ilvl w:val="2"/>
          <w:numId w:val="41"/>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A5346F" w:rsidRDefault="00A5346F" w:rsidP="00A5346F">
      <w:pPr>
        <w:numPr>
          <w:ilvl w:val="2"/>
          <w:numId w:val="41"/>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A5346F" w:rsidRPr="00744F3B" w:rsidRDefault="00A5346F" w:rsidP="00A5346F">
      <w:pPr>
        <w:numPr>
          <w:ilvl w:val="2"/>
          <w:numId w:val="41"/>
        </w:numPr>
        <w:tabs>
          <w:tab w:val="left" w:pos="993"/>
        </w:tabs>
        <w:spacing w:after="160" w:line="259" w:lineRule="auto"/>
        <w:ind w:left="0" w:firstLine="425"/>
        <w:contextualSpacing/>
        <w:jc w:val="both"/>
        <w:rPr>
          <w:rFonts w:eastAsia="Calibri" w:cs="Arial"/>
          <w:sz w:val="18"/>
          <w:szCs w:val="18"/>
          <w:lang w:val="ru-RU"/>
        </w:rPr>
      </w:pPr>
      <w:r w:rsidRPr="00744F3B">
        <w:rPr>
          <w:rFonts w:eastAsia="Calibri" w:cs="Arial"/>
          <w:sz w:val="18"/>
          <w:szCs w:val="18"/>
          <w:lang w:val="ru-RU"/>
        </w:rPr>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p>
    <w:p w:rsidR="00A5346F" w:rsidRDefault="00A5346F" w:rsidP="00A5346F">
      <w:pPr>
        <w:tabs>
          <w:tab w:val="left" w:pos="851"/>
        </w:tabs>
        <w:contextualSpacing/>
        <w:jc w:val="both"/>
        <w:rPr>
          <w:rFonts w:eastAsia="Calibri" w:cs="Arial"/>
          <w:sz w:val="18"/>
          <w:szCs w:val="18"/>
          <w:lang w:val="ru-RU"/>
        </w:rPr>
      </w:pPr>
    </w:p>
    <w:p w:rsidR="00A5346F" w:rsidRPr="00423A8F" w:rsidRDefault="00A5346F" w:rsidP="00A5346F">
      <w:pPr>
        <w:tabs>
          <w:tab w:val="left" w:pos="851"/>
        </w:tabs>
        <w:contextualSpacing/>
        <w:jc w:val="both"/>
        <w:rPr>
          <w:rFonts w:cs="Arial"/>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A5346F" w:rsidRPr="00F63C5E" w:rsidTr="0072385E">
        <w:trPr>
          <w:trHeight w:val="256"/>
        </w:trPr>
        <w:tc>
          <w:tcPr>
            <w:tcW w:w="9800" w:type="dxa"/>
            <w:gridSpan w:val="2"/>
          </w:tcPr>
          <w:p w:rsidR="00A5346F" w:rsidRPr="00F63C5E" w:rsidRDefault="00A5346F"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A5346F" w:rsidRPr="00F63C5E" w:rsidRDefault="00A5346F" w:rsidP="0072385E">
            <w:pPr>
              <w:tabs>
                <w:tab w:val="left" w:pos="851"/>
              </w:tabs>
              <w:contextualSpacing/>
              <w:jc w:val="both"/>
              <w:rPr>
                <w:rFonts w:cs="Arial"/>
                <w:b/>
                <w:color w:val="000000"/>
                <w:sz w:val="18"/>
                <w:szCs w:val="18"/>
                <w:lang w:val="ru-RU"/>
              </w:rPr>
            </w:pPr>
          </w:p>
        </w:tc>
      </w:tr>
      <w:tr w:rsidR="00A5346F" w:rsidRPr="00F63C5E" w:rsidTr="0072385E">
        <w:trPr>
          <w:trHeight w:val="519"/>
        </w:trPr>
        <w:tc>
          <w:tcPr>
            <w:tcW w:w="4968" w:type="dxa"/>
          </w:tcPr>
          <w:p w:rsidR="00A5346F" w:rsidRPr="00F63C5E" w:rsidRDefault="00A5346F"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A5346F" w:rsidRPr="00F63C5E" w:rsidRDefault="00A5346F" w:rsidP="0072385E">
            <w:pPr>
              <w:tabs>
                <w:tab w:val="left" w:pos="851"/>
              </w:tabs>
              <w:contextualSpacing/>
              <w:jc w:val="both"/>
              <w:rPr>
                <w:rFonts w:cs="Arial"/>
                <w:b/>
                <w:color w:val="000000"/>
                <w:sz w:val="18"/>
                <w:szCs w:val="18"/>
                <w:lang w:val="ru-RU"/>
              </w:rPr>
            </w:pPr>
            <w:r>
              <w:rPr>
                <w:rFonts w:cs="Arial"/>
                <w:b/>
                <w:color w:val="000000"/>
                <w:sz w:val="18"/>
                <w:szCs w:val="18"/>
                <w:lang w:val="ru-RU"/>
              </w:rPr>
              <w:t>ООО «КАТОБЬНЕФТЬ</w:t>
            </w:r>
            <w:r w:rsidRPr="00F63C5E">
              <w:rPr>
                <w:rFonts w:cs="Arial"/>
                <w:b/>
                <w:color w:val="000000"/>
                <w:sz w:val="18"/>
                <w:szCs w:val="18"/>
                <w:lang w:val="ru-RU"/>
              </w:rPr>
              <w:t>»</w:t>
            </w:r>
          </w:p>
          <w:p w:rsidR="00A5346F" w:rsidRPr="00F63C5E" w:rsidRDefault="00A5346F" w:rsidP="0072385E">
            <w:pPr>
              <w:tabs>
                <w:tab w:val="left" w:pos="851"/>
              </w:tabs>
              <w:contextualSpacing/>
              <w:jc w:val="both"/>
              <w:rPr>
                <w:rFonts w:cs="Arial"/>
                <w:b/>
                <w:color w:val="000000"/>
                <w:sz w:val="18"/>
                <w:szCs w:val="18"/>
                <w:lang w:val="ru-RU"/>
              </w:rPr>
            </w:pPr>
          </w:p>
          <w:p w:rsidR="00A5346F" w:rsidRPr="00F63C5E" w:rsidRDefault="00A5346F" w:rsidP="0072385E">
            <w:pPr>
              <w:tabs>
                <w:tab w:val="left" w:pos="851"/>
              </w:tabs>
              <w:contextualSpacing/>
              <w:jc w:val="both"/>
              <w:rPr>
                <w:rFonts w:cs="Arial"/>
                <w:color w:val="000000"/>
                <w:sz w:val="18"/>
                <w:szCs w:val="18"/>
                <w:lang w:val="ru-RU"/>
              </w:rPr>
            </w:pPr>
          </w:p>
        </w:tc>
        <w:tc>
          <w:tcPr>
            <w:tcW w:w="4832" w:type="dxa"/>
          </w:tcPr>
          <w:p w:rsidR="00A5346F" w:rsidRPr="00F63C5E" w:rsidRDefault="00A5346F" w:rsidP="0072385E">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A5346F" w:rsidRPr="00F63C5E" w:rsidRDefault="00A5346F" w:rsidP="0072385E">
            <w:pPr>
              <w:tabs>
                <w:tab w:val="left" w:pos="851"/>
              </w:tabs>
              <w:contextualSpacing/>
              <w:jc w:val="both"/>
              <w:rPr>
                <w:rFonts w:cs="Arial"/>
                <w:sz w:val="18"/>
                <w:szCs w:val="18"/>
                <w:lang w:val="ru-RU"/>
              </w:rPr>
            </w:pPr>
          </w:p>
        </w:tc>
      </w:tr>
      <w:tr w:rsidR="00A5346F" w:rsidRPr="00F63C5E" w:rsidTr="0072385E">
        <w:trPr>
          <w:trHeight w:val="379"/>
        </w:trPr>
        <w:tc>
          <w:tcPr>
            <w:tcW w:w="4968" w:type="dxa"/>
          </w:tcPr>
          <w:p w:rsidR="00A5346F" w:rsidRPr="00F63C5E" w:rsidRDefault="00A5346F"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A5346F" w:rsidRPr="00F63C5E" w:rsidRDefault="00A5346F" w:rsidP="0072385E">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Pr="00A5346F" w:rsidRDefault="00A5346F" w:rsidP="00A5346F">
      <w:pPr>
        <w:rPr>
          <w:rFonts w:cs="Arial"/>
          <w:sz w:val="18"/>
          <w:szCs w:val="18"/>
          <w:lang w:val="ru-RU"/>
        </w:rPr>
        <w:sectPr w:rsidR="00A5346F" w:rsidRPr="00A5346F" w:rsidSect="00A5346F">
          <w:pgSz w:w="11906" w:h="16838"/>
          <w:pgMar w:top="958" w:right="851" w:bottom="1134" w:left="1701" w:header="709" w:footer="289" w:gutter="0"/>
          <w:cols w:space="708"/>
          <w:docGrid w:linePitch="360"/>
        </w:sectPr>
      </w:pPr>
    </w:p>
    <w:p w:rsidR="00A5346F" w:rsidRPr="00423A8F" w:rsidRDefault="00A5346F" w:rsidP="00A5346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 xml:space="preserve">Приложение № </w:t>
      </w:r>
      <w:r>
        <w:rPr>
          <w:rFonts w:cs="Arial"/>
          <w:b/>
          <w:sz w:val="18"/>
          <w:szCs w:val="18"/>
          <w:lang w:val="ru-RU" w:eastAsia="ru-RU"/>
        </w:rPr>
        <w:t>7</w:t>
      </w:r>
    </w:p>
    <w:p w:rsidR="00A5346F" w:rsidRPr="00423A8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A5346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A5346F" w:rsidRDefault="00A5346F">
      <w:pPr>
        <w:tabs>
          <w:tab w:val="left" w:pos="851"/>
        </w:tabs>
        <w:contextualSpacing/>
        <w:jc w:val="both"/>
        <w:rPr>
          <w:rFonts w:cs="Arial"/>
          <w:color w:val="000000"/>
          <w:szCs w:val="24"/>
          <w:lang w:val="ru-RU"/>
        </w:rPr>
      </w:pPr>
    </w:p>
    <w:p w:rsidR="00A5346F" w:rsidRPr="00A5346F" w:rsidRDefault="00A5346F" w:rsidP="00A5346F">
      <w:pPr>
        <w:autoSpaceDE w:val="0"/>
        <w:autoSpaceDN w:val="0"/>
        <w:adjustRightInd w:val="0"/>
        <w:jc w:val="center"/>
        <w:rPr>
          <w:rFonts w:cs="Arial"/>
          <w:b/>
          <w:kern w:val="32"/>
          <w:szCs w:val="22"/>
          <w:lang w:val="ru-RU"/>
        </w:rPr>
      </w:pPr>
      <w:r w:rsidRPr="00A5346F">
        <w:rPr>
          <w:rFonts w:cs="Arial"/>
          <w:b/>
          <w:kern w:val="32"/>
          <w:szCs w:val="22"/>
          <w:lang w:val="ru-RU"/>
        </w:rPr>
        <w:t>Согласие на обработку персональных данных</w:t>
      </w:r>
    </w:p>
    <w:p w:rsidR="00A5346F" w:rsidRPr="00A5346F" w:rsidRDefault="00A5346F" w:rsidP="00A5346F">
      <w:pPr>
        <w:autoSpaceDE w:val="0"/>
        <w:autoSpaceDN w:val="0"/>
        <w:adjustRightInd w:val="0"/>
        <w:jc w:val="center"/>
        <w:rPr>
          <w:rFonts w:cs="Arial"/>
          <w:b/>
          <w:kern w:val="32"/>
          <w:szCs w:val="22"/>
          <w:lang w:val="ru-RU"/>
        </w:rPr>
      </w:pPr>
      <w:r w:rsidRPr="00A5346F">
        <w:rPr>
          <w:rFonts w:cs="Arial"/>
          <w:b/>
          <w:kern w:val="32"/>
          <w:szCs w:val="22"/>
          <w:lang w:val="ru-RU"/>
        </w:rPr>
        <w:t>при прохождении медицинских осмотров</w:t>
      </w:r>
    </w:p>
    <w:p w:rsidR="00A5346F" w:rsidRPr="00A5346F" w:rsidRDefault="00A5346F" w:rsidP="00A5346F">
      <w:pPr>
        <w:autoSpaceDE w:val="0"/>
        <w:autoSpaceDN w:val="0"/>
        <w:adjustRightInd w:val="0"/>
        <w:jc w:val="center"/>
        <w:rPr>
          <w:rFonts w:cs="Arial"/>
          <w:b/>
          <w:kern w:val="32"/>
          <w:sz w:val="20"/>
          <w:szCs w:val="22"/>
          <w:lang w:val="ru-RU"/>
        </w:rPr>
      </w:pPr>
    </w:p>
    <w:p w:rsidR="00A5346F" w:rsidRPr="00A5346F" w:rsidRDefault="00A5346F" w:rsidP="00A5346F">
      <w:pPr>
        <w:autoSpaceDE w:val="0"/>
        <w:autoSpaceDN w:val="0"/>
        <w:adjustRightInd w:val="0"/>
        <w:jc w:val="center"/>
        <w:rPr>
          <w:rFonts w:cs="Arial"/>
          <w:b/>
          <w:kern w:val="32"/>
          <w:sz w:val="20"/>
          <w:szCs w:val="22"/>
          <w:lang w:val="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A5346F" w:rsidRPr="008D07CC" w:rsidTr="0072385E">
        <w:tc>
          <w:tcPr>
            <w:tcW w:w="986" w:type="dxa"/>
            <w:gridSpan w:val="2"/>
            <w:tcMar>
              <w:top w:w="0" w:type="dxa"/>
              <w:left w:w="0" w:type="dxa"/>
              <w:bottom w:w="0" w:type="dxa"/>
              <w:right w:w="0" w:type="dxa"/>
            </w:tcMar>
            <w:hideMark/>
          </w:tcPr>
          <w:p w:rsidR="00A5346F" w:rsidRPr="008D07CC" w:rsidRDefault="00A5346F" w:rsidP="0072385E">
            <w:pPr>
              <w:jc w:val="right"/>
              <w:rPr>
                <w:rFonts w:cs="Arial"/>
                <w:szCs w:val="22"/>
              </w:rPr>
            </w:pPr>
            <w:r w:rsidRPr="008D07CC">
              <w:rPr>
                <w:rFonts w:cs="Arial"/>
                <w:szCs w:val="22"/>
              </w:rPr>
              <w:t>Я,</w:t>
            </w:r>
          </w:p>
        </w:tc>
        <w:tc>
          <w:tcPr>
            <w:tcW w:w="8228" w:type="dxa"/>
            <w:gridSpan w:val="6"/>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240" w:type="dxa"/>
            <w:tcMar>
              <w:top w:w="0" w:type="dxa"/>
              <w:left w:w="0" w:type="dxa"/>
              <w:bottom w:w="0" w:type="dxa"/>
              <w:right w:w="0" w:type="dxa"/>
            </w:tcMar>
            <w:hideMark/>
          </w:tcPr>
          <w:p w:rsidR="00A5346F" w:rsidRPr="008D07CC" w:rsidRDefault="00A5346F" w:rsidP="0072385E">
            <w:pPr>
              <w:rPr>
                <w:rFonts w:cs="Arial"/>
                <w:szCs w:val="22"/>
              </w:rPr>
            </w:pPr>
            <w:r w:rsidRPr="008D07CC">
              <w:rPr>
                <w:rFonts w:cs="Arial"/>
                <w:szCs w:val="22"/>
              </w:rPr>
              <w:t>,</w:t>
            </w:r>
          </w:p>
        </w:tc>
      </w:tr>
      <w:tr w:rsidR="00A5346F" w:rsidRPr="008D07CC" w:rsidTr="0072385E">
        <w:tc>
          <w:tcPr>
            <w:tcW w:w="986" w:type="dxa"/>
            <w:gridSpan w:val="2"/>
            <w:tcMar>
              <w:top w:w="0" w:type="dxa"/>
              <w:left w:w="0" w:type="dxa"/>
              <w:bottom w:w="0" w:type="dxa"/>
              <w:right w:w="0" w:type="dxa"/>
            </w:tcMar>
          </w:tcPr>
          <w:p w:rsidR="00A5346F" w:rsidRPr="008D07CC" w:rsidRDefault="00A5346F" w:rsidP="0072385E">
            <w:pPr>
              <w:rPr>
                <w:rFonts w:cs="Arial"/>
                <w:b/>
                <w:sz w:val="14"/>
                <w:szCs w:val="22"/>
              </w:rPr>
            </w:pPr>
          </w:p>
        </w:tc>
        <w:tc>
          <w:tcPr>
            <w:tcW w:w="8228" w:type="dxa"/>
            <w:gridSpan w:val="6"/>
            <w:tcMar>
              <w:top w:w="0" w:type="dxa"/>
              <w:left w:w="0" w:type="dxa"/>
              <w:bottom w:w="0" w:type="dxa"/>
              <w:right w:w="0" w:type="dxa"/>
            </w:tcMar>
            <w:hideMark/>
          </w:tcPr>
          <w:p w:rsidR="00A5346F" w:rsidRPr="008D07CC" w:rsidRDefault="00A5346F" w:rsidP="0072385E">
            <w:pPr>
              <w:jc w:val="center"/>
              <w:rPr>
                <w:rFonts w:cs="Arial"/>
                <w:b/>
                <w:sz w:val="14"/>
                <w:szCs w:val="22"/>
              </w:rPr>
            </w:pPr>
            <w:r w:rsidRPr="008D07CC">
              <w:rPr>
                <w:rFonts w:cs="Arial"/>
                <w:b/>
                <w:bCs/>
                <w:color w:val="000000"/>
                <w:sz w:val="14"/>
                <w:szCs w:val="22"/>
              </w:rPr>
              <w:t>(</w:t>
            </w:r>
            <w:proofErr w:type="spellStart"/>
            <w:r w:rsidRPr="008D07CC">
              <w:rPr>
                <w:rFonts w:cs="Arial"/>
                <w:b/>
                <w:bCs/>
                <w:color w:val="000000"/>
                <w:sz w:val="14"/>
                <w:szCs w:val="22"/>
              </w:rPr>
              <w:t>фамилия</w:t>
            </w:r>
            <w:proofErr w:type="spellEnd"/>
            <w:r w:rsidRPr="008D07CC">
              <w:rPr>
                <w:rFonts w:cs="Arial"/>
                <w:b/>
                <w:bCs/>
                <w:color w:val="000000"/>
                <w:sz w:val="14"/>
                <w:szCs w:val="22"/>
              </w:rPr>
              <w:t xml:space="preserve">, </w:t>
            </w:r>
            <w:proofErr w:type="spellStart"/>
            <w:r w:rsidRPr="008D07CC">
              <w:rPr>
                <w:rFonts w:cs="Arial"/>
                <w:b/>
                <w:bCs/>
                <w:color w:val="000000"/>
                <w:sz w:val="14"/>
                <w:szCs w:val="22"/>
              </w:rPr>
              <w:t>имя</w:t>
            </w:r>
            <w:proofErr w:type="spellEnd"/>
            <w:r w:rsidRPr="008D07CC">
              <w:rPr>
                <w:rFonts w:cs="Arial"/>
                <w:b/>
                <w:bCs/>
                <w:color w:val="000000"/>
                <w:sz w:val="14"/>
                <w:szCs w:val="22"/>
              </w:rPr>
              <w:t xml:space="preserve">, </w:t>
            </w:r>
            <w:proofErr w:type="spellStart"/>
            <w:r w:rsidRPr="008D07CC">
              <w:rPr>
                <w:rFonts w:cs="Arial"/>
                <w:b/>
                <w:bCs/>
                <w:color w:val="000000"/>
                <w:sz w:val="14"/>
                <w:szCs w:val="22"/>
              </w:rPr>
              <w:t>отчество</w:t>
            </w:r>
            <w:proofErr w:type="spellEnd"/>
            <w:r w:rsidRPr="008D07CC">
              <w:rPr>
                <w:rFonts w:cs="Arial"/>
                <w:b/>
                <w:bCs/>
                <w:color w:val="000000"/>
                <w:sz w:val="14"/>
                <w:szCs w:val="22"/>
              </w:rPr>
              <w:t>)</w:t>
            </w:r>
          </w:p>
        </w:tc>
        <w:tc>
          <w:tcPr>
            <w:tcW w:w="240" w:type="dxa"/>
            <w:tcMar>
              <w:top w:w="0" w:type="dxa"/>
              <w:left w:w="0" w:type="dxa"/>
              <w:bottom w:w="0" w:type="dxa"/>
              <w:right w:w="0" w:type="dxa"/>
            </w:tcMar>
          </w:tcPr>
          <w:p w:rsidR="00A5346F" w:rsidRPr="008D07CC" w:rsidRDefault="00A5346F" w:rsidP="0072385E">
            <w:pPr>
              <w:rPr>
                <w:rFonts w:cs="Arial"/>
                <w:b/>
                <w:sz w:val="14"/>
                <w:szCs w:val="22"/>
              </w:rPr>
            </w:pPr>
          </w:p>
        </w:tc>
      </w:tr>
      <w:tr w:rsidR="00A5346F" w:rsidRPr="008D07CC" w:rsidTr="0072385E">
        <w:tc>
          <w:tcPr>
            <w:tcW w:w="6521" w:type="dxa"/>
            <w:gridSpan w:val="5"/>
            <w:tcMar>
              <w:top w:w="0" w:type="dxa"/>
              <w:left w:w="0" w:type="dxa"/>
              <w:bottom w:w="0" w:type="dxa"/>
              <w:right w:w="0" w:type="dxa"/>
            </w:tcMar>
            <w:hideMark/>
          </w:tcPr>
          <w:p w:rsidR="00A5346F" w:rsidRPr="00A5346F" w:rsidRDefault="00A5346F" w:rsidP="0072385E">
            <w:pPr>
              <w:rPr>
                <w:rFonts w:cs="Arial"/>
                <w:szCs w:val="22"/>
                <w:lang w:val="ru-RU"/>
              </w:rPr>
            </w:pPr>
            <w:r w:rsidRPr="00A5346F">
              <w:rPr>
                <w:rFonts w:cs="Arial"/>
                <w:color w:val="000000"/>
                <w:szCs w:val="22"/>
                <w:lang w:val="ru-RU"/>
              </w:rPr>
              <w:t>основной документ, удостоверяющий личность (паспорт)</w:t>
            </w:r>
          </w:p>
        </w:tc>
        <w:tc>
          <w:tcPr>
            <w:tcW w:w="864" w:type="dxa"/>
            <w:tcBorders>
              <w:top w:val="nil"/>
              <w:left w:val="nil"/>
              <w:bottom w:val="single" w:sz="8" w:space="0" w:color="auto"/>
              <w:right w:val="nil"/>
            </w:tcBorders>
            <w:tcMar>
              <w:top w:w="0" w:type="dxa"/>
              <w:left w:w="0" w:type="dxa"/>
              <w:bottom w:w="0" w:type="dxa"/>
              <w:right w:w="0" w:type="dxa"/>
            </w:tcMar>
          </w:tcPr>
          <w:p w:rsidR="00A5346F" w:rsidRPr="00A5346F" w:rsidRDefault="00A5346F" w:rsidP="0072385E">
            <w:pPr>
              <w:rPr>
                <w:rFonts w:cs="Arial"/>
                <w:szCs w:val="22"/>
                <w:lang w:val="ru-RU"/>
              </w:rPr>
            </w:pPr>
          </w:p>
        </w:tc>
        <w:tc>
          <w:tcPr>
            <w:tcW w:w="454" w:type="dxa"/>
            <w:tcMar>
              <w:top w:w="0" w:type="dxa"/>
              <w:left w:w="0" w:type="dxa"/>
              <w:bottom w:w="0" w:type="dxa"/>
              <w:right w:w="0" w:type="dxa"/>
            </w:tcMar>
            <w:hideMark/>
          </w:tcPr>
          <w:p w:rsidR="00A5346F" w:rsidRPr="008D07CC" w:rsidRDefault="00A5346F" w:rsidP="0072385E">
            <w:pPr>
              <w:jc w:val="center"/>
              <w:rPr>
                <w:rFonts w:cs="Arial"/>
                <w:szCs w:val="22"/>
              </w:rPr>
            </w:pPr>
            <w:r w:rsidRPr="008D07CC">
              <w:rPr>
                <w:rFonts w:cs="Arial"/>
                <w:szCs w:val="22"/>
              </w:rPr>
              <w:t>№</w:t>
            </w:r>
          </w:p>
        </w:tc>
        <w:tc>
          <w:tcPr>
            <w:tcW w:w="1375" w:type="dxa"/>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240" w:type="dxa"/>
            <w:tcMar>
              <w:top w:w="0" w:type="dxa"/>
              <w:left w:w="0" w:type="dxa"/>
              <w:bottom w:w="0" w:type="dxa"/>
              <w:right w:w="0" w:type="dxa"/>
            </w:tcMar>
          </w:tcPr>
          <w:p w:rsidR="00A5346F" w:rsidRPr="008D07CC" w:rsidRDefault="00A5346F" w:rsidP="0072385E">
            <w:pPr>
              <w:rPr>
                <w:rFonts w:cs="Arial"/>
                <w:szCs w:val="22"/>
              </w:rPr>
            </w:pPr>
          </w:p>
        </w:tc>
      </w:tr>
      <w:tr w:rsidR="00A5346F" w:rsidRPr="008D07CC" w:rsidTr="0072385E">
        <w:tc>
          <w:tcPr>
            <w:tcW w:w="6521" w:type="dxa"/>
            <w:gridSpan w:val="5"/>
            <w:tcMar>
              <w:top w:w="0" w:type="dxa"/>
              <w:left w:w="0" w:type="dxa"/>
              <w:bottom w:w="0" w:type="dxa"/>
              <w:right w:w="0" w:type="dxa"/>
            </w:tcMar>
          </w:tcPr>
          <w:p w:rsidR="00A5346F" w:rsidRPr="008D07CC" w:rsidRDefault="00A5346F" w:rsidP="0072385E">
            <w:pPr>
              <w:rPr>
                <w:rFonts w:cs="Arial"/>
                <w:b/>
                <w:sz w:val="14"/>
                <w:szCs w:val="18"/>
              </w:rPr>
            </w:pPr>
          </w:p>
        </w:tc>
        <w:tc>
          <w:tcPr>
            <w:tcW w:w="864" w:type="dxa"/>
            <w:tcMar>
              <w:top w:w="0" w:type="dxa"/>
              <w:left w:w="0" w:type="dxa"/>
              <w:bottom w:w="0" w:type="dxa"/>
              <w:right w:w="0" w:type="dxa"/>
            </w:tcMar>
            <w:hideMark/>
          </w:tcPr>
          <w:p w:rsidR="00A5346F" w:rsidRPr="008D07CC" w:rsidRDefault="00A5346F" w:rsidP="0072385E">
            <w:pPr>
              <w:jc w:val="center"/>
              <w:rPr>
                <w:rFonts w:cs="Arial"/>
                <w:b/>
                <w:sz w:val="14"/>
                <w:szCs w:val="18"/>
              </w:rPr>
            </w:pPr>
            <w:r w:rsidRPr="008D07CC">
              <w:rPr>
                <w:rFonts w:cs="Arial"/>
                <w:b/>
                <w:bCs/>
                <w:color w:val="000000"/>
                <w:sz w:val="14"/>
                <w:szCs w:val="18"/>
              </w:rPr>
              <w:t>(</w:t>
            </w:r>
            <w:proofErr w:type="spellStart"/>
            <w:r w:rsidRPr="008D07CC">
              <w:rPr>
                <w:rFonts w:cs="Arial"/>
                <w:b/>
                <w:bCs/>
                <w:color w:val="000000"/>
                <w:sz w:val="14"/>
                <w:szCs w:val="18"/>
              </w:rPr>
              <w:t>серия</w:t>
            </w:r>
            <w:proofErr w:type="spellEnd"/>
            <w:r w:rsidRPr="008D07CC">
              <w:rPr>
                <w:rFonts w:cs="Arial"/>
                <w:b/>
                <w:bCs/>
                <w:color w:val="000000"/>
                <w:sz w:val="14"/>
                <w:szCs w:val="18"/>
              </w:rPr>
              <w:t>)</w:t>
            </w:r>
          </w:p>
        </w:tc>
        <w:tc>
          <w:tcPr>
            <w:tcW w:w="454" w:type="dxa"/>
            <w:tcMar>
              <w:top w:w="0" w:type="dxa"/>
              <w:left w:w="0" w:type="dxa"/>
              <w:bottom w:w="0" w:type="dxa"/>
              <w:right w:w="0" w:type="dxa"/>
            </w:tcMar>
          </w:tcPr>
          <w:p w:rsidR="00A5346F" w:rsidRPr="008D07CC" w:rsidRDefault="00A5346F" w:rsidP="0072385E">
            <w:pPr>
              <w:rPr>
                <w:rFonts w:cs="Arial"/>
                <w:b/>
                <w:sz w:val="14"/>
                <w:szCs w:val="18"/>
              </w:rPr>
            </w:pPr>
          </w:p>
        </w:tc>
        <w:tc>
          <w:tcPr>
            <w:tcW w:w="1375" w:type="dxa"/>
            <w:tcMar>
              <w:top w:w="0" w:type="dxa"/>
              <w:left w:w="0" w:type="dxa"/>
              <w:bottom w:w="0" w:type="dxa"/>
              <w:right w:w="0" w:type="dxa"/>
            </w:tcMar>
            <w:hideMark/>
          </w:tcPr>
          <w:p w:rsidR="00A5346F" w:rsidRPr="008D07CC" w:rsidRDefault="00A5346F" w:rsidP="0072385E">
            <w:pPr>
              <w:jc w:val="center"/>
              <w:rPr>
                <w:rFonts w:cs="Arial"/>
                <w:b/>
                <w:sz w:val="14"/>
                <w:szCs w:val="18"/>
              </w:rPr>
            </w:pPr>
            <w:r w:rsidRPr="008D07CC">
              <w:rPr>
                <w:rFonts w:cs="Arial"/>
                <w:b/>
                <w:bCs/>
                <w:color w:val="000000"/>
                <w:sz w:val="14"/>
                <w:szCs w:val="18"/>
              </w:rPr>
              <w:t>(</w:t>
            </w:r>
            <w:proofErr w:type="spellStart"/>
            <w:r w:rsidRPr="008D07CC">
              <w:rPr>
                <w:rFonts w:cs="Arial"/>
                <w:b/>
                <w:bCs/>
                <w:color w:val="000000"/>
                <w:sz w:val="14"/>
                <w:szCs w:val="18"/>
              </w:rPr>
              <w:t>номер</w:t>
            </w:r>
            <w:proofErr w:type="spellEnd"/>
            <w:r w:rsidRPr="008D07CC">
              <w:rPr>
                <w:rFonts w:cs="Arial"/>
                <w:b/>
                <w:bCs/>
                <w:color w:val="000000"/>
                <w:sz w:val="14"/>
                <w:szCs w:val="18"/>
              </w:rPr>
              <w:t>)</w:t>
            </w:r>
          </w:p>
        </w:tc>
        <w:tc>
          <w:tcPr>
            <w:tcW w:w="240" w:type="dxa"/>
            <w:tcMar>
              <w:top w:w="0" w:type="dxa"/>
              <w:left w:w="0" w:type="dxa"/>
              <w:bottom w:w="0" w:type="dxa"/>
              <w:right w:w="0" w:type="dxa"/>
            </w:tcMar>
          </w:tcPr>
          <w:p w:rsidR="00A5346F" w:rsidRPr="008D07CC" w:rsidRDefault="00A5346F" w:rsidP="0072385E">
            <w:pPr>
              <w:rPr>
                <w:rFonts w:cs="Arial"/>
                <w:b/>
                <w:sz w:val="14"/>
                <w:szCs w:val="18"/>
              </w:rPr>
            </w:pPr>
          </w:p>
        </w:tc>
      </w:tr>
      <w:tr w:rsidR="00A5346F" w:rsidRPr="008D07CC" w:rsidTr="0072385E">
        <w:tc>
          <w:tcPr>
            <w:tcW w:w="851" w:type="dxa"/>
            <w:tcMar>
              <w:top w:w="0" w:type="dxa"/>
              <w:left w:w="0" w:type="dxa"/>
              <w:bottom w:w="0" w:type="dxa"/>
              <w:right w:w="0" w:type="dxa"/>
            </w:tcMar>
            <w:hideMark/>
          </w:tcPr>
          <w:p w:rsidR="00A5346F" w:rsidRPr="008D07CC" w:rsidRDefault="00A5346F" w:rsidP="0072385E">
            <w:pPr>
              <w:rPr>
                <w:rFonts w:cs="Arial"/>
                <w:szCs w:val="22"/>
              </w:rPr>
            </w:pPr>
            <w:proofErr w:type="spellStart"/>
            <w:r w:rsidRPr="008D07CC">
              <w:rPr>
                <w:rFonts w:cs="Arial"/>
                <w:color w:val="000000"/>
                <w:szCs w:val="22"/>
              </w:rPr>
              <w:t>выдан</w:t>
            </w:r>
            <w:proofErr w:type="spellEnd"/>
          </w:p>
        </w:tc>
        <w:tc>
          <w:tcPr>
            <w:tcW w:w="2170" w:type="dxa"/>
            <w:gridSpan w:val="2"/>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332" w:type="dxa"/>
            <w:tcMar>
              <w:top w:w="0" w:type="dxa"/>
              <w:left w:w="0" w:type="dxa"/>
              <w:bottom w:w="0" w:type="dxa"/>
              <w:right w:w="0" w:type="dxa"/>
            </w:tcMar>
          </w:tcPr>
          <w:p w:rsidR="00A5346F" w:rsidRPr="008D07CC" w:rsidRDefault="00A5346F" w:rsidP="0072385E">
            <w:pPr>
              <w:rPr>
                <w:rFonts w:cs="Arial"/>
                <w:szCs w:val="22"/>
              </w:rPr>
            </w:pPr>
          </w:p>
        </w:tc>
        <w:tc>
          <w:tcPr>
            <w:tcW w:w="5861" w:type="dxa"/>
            <w:gridSpan w:val="4"/>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240" w:type="dxa"/>
            <w:tcMar>
              <w:top w:w="0" w:type="dxa"/>
              <w:left w:w="0" w:type="dxa"/>
              <w:bottom w:w="0" w:type="dxa"/>
              <w:right w:w="0" w:type="dxa"/>
            </w:tcMar>
            <w:hideMark/>
          </w:tcPr>
          <w:p w:rsidR="00A5346F" w:rsidRPr="008D07CC" w:rsidRDefault="00A5346F" w:rsidP="0072385E">
            <w:pPr>
              <w:rPr>
                <w:rFonts w:cs="Arial"/>
                <w:szCs w:val="22"/>
              </w:rPr>
            </w:pPr>
            <w:r w:rsidRPr="008D07CC">
              <w:rPr>
                <w:rFonts w:cs="Arial"/>
                <w:szCs w:val="22"/>
              </w:rPr>
              <w:t>,</w:t>
            </w:r>
          </w:p>
        </w:tc>
      </w:tr>
      <w:tr w:rsidR="00A5346F" w:rsidRPr="008D07CC" w:rsidTr="0072385E">
        <w:tc>
          <w:tcPr>
            <w:tcW w:w="851" w:type="dxa"/>
            <w:tcMar>
              <w:top w:w="0" w:type="dxa"/>
              <w:left w:w="0" w:type="dxa"/>
              <w:bottom w:w="0" w:type="dxa"/>
              <w:right w:w="0" w:type="dxa"/>
            </w:tcMar>
          </w:tcPr>
          <w:p w:rsidR="00A5346F" w:rsidRPr="008D07CC" w:rsidRDefault="00A5346F" w:rsidP="0072385E">
            <w:pPr>
              <w:rPr>
                <w:rFonts w:cs="Arial"/>
                <w:b/>
                <w:sz w:val="14"/>
                <w:szCs w:val="18"/>
              </w:rPr>
            </w:pPr>
          </w:p>
        </w:tc>
        <w:tc>
          <w:tcPr>
            <w:tcW w:w="2170" w:type="dxa"/>
            <w:gridSpan w:val="2"/>
            <w:tcMar>
              <w:top w:w="0" w:type="dxa"/>
              <w:left w:w="0" w:type="dxa"/>
              <w:bottom w:w="0" w:type="dxa"/>
              <w:right w:w="0" w:type="dxa"/>
            </w:tcMar>
            <w:hideMark/>
          </w:tcPr>
          <w:p w:rsidR="00A5346F" w:rsidRPr="008D07CC" w:rsidRDefault="00A5346F" w:rsidP="0072385E">
            <w:pPr>
              <w:jc w:val="center"/>
              <w:rPr>
                <w:rFonts w:cs="Arial"/>
                <w:b/>
                <w:sz w:val="14"/>
                <w:szCs w:val="18"/>
              </w:rPr>
            </w:pPr>
            <w:r w:rsidRPr="008D07CC">
              <w:rPr>
                <w:rFonts w:cs="Arial"/>
                <w:b/>
                <w:bCs/>
                <w:color w:val="000000"/>
                <w:sz w:val="14"/>
                <w:szCs w:val="18"/>
              </w:rPr>
              <w:t>(</w:t>
            </w:r>
            <w:proofErr w:type="spellStart"/>
            <w:r w:rsidRPr="008D07CC">
              <w:rPr>
                <w:rFonts w:cs="Arial"/>
                <w:b/>
                <w:bCs/>
                <w:color w:val="000000"/>
                <w:sz w:val="14"/>
                <w:szCs w:val="18"/>
              </w:rPr>
              <w:t>дата</w:t>
            </w:r>
            <w:proofErr w:type="spellEnd"/>
            <w:r w:rsidRPr="008D07CC">
              <w:rPr>
                <w:rFonts w:cs="Arial"/>
                <w:b/>
                <w:bCs/>
                <w:color w:val="000000"/>
                <w:sz w:val="14"/>
                <w:szCs w:val="18"/>
              </w:rPr>
              <w:t xml:space="preserve"> </w:t>
            </w:r>
            <w:proofErr w:type="spellStart"/>
            <w:r w:rsidRPr="008D07CC">
              <w:rPr>
                <w:rFonts w:cs="Arial"/>
                <w:b/>
                <w:bCs/>
                <w:color w:val="000000"/>
                <w:sz w:val="14"/>
                <w:szCs w:val="18"/>
              </w:rPr>
              <w:t>выдачи</w:t>
            </w:r>
            <w:proofErr w:type="spellEnd"/>
            <w:r w:rsidRPr="008D07CC">
              <w:rPr>
                <w:rFonts w:cs="Arial"/>
                <w:b/>
                <w:bCs/>
                <w:color w:val="000000"/>
                <w:sz w:val="14"/>
                <w:szCs w:val="18"/>
              </w:rPr>
              <w:t>)</w:t>
            </w:r>
          </w:p>
        </w:tc>
        <w:tc>
          <w:tcPr>
            <w:tcW w:w="332" w:type="dxa"/>
            <w:tcMar>
              <w:top w:w="0" w:type="dxa"/>
              <w:left w:w="0" w:type="dxa"/>
              <w:bottom w:w="0" w:type="dxa"/>
              <w:right w:w="0" w:type="dxa"/>
            </w:tcMar>
          </w:tcPr>
          <w:p w:rsidR="00A5346F" w:rsidRPr="008D07CC" w:rsidRDefault="00A5346F" w:rsidP="0072385E">
            <w:pPr>
              <w:rPr>
                <w:rFonts w:cs="Arial"/>
                <w:b/>
                <w:sz w:val="14"/>
                <w:szCs w:val="18"/>
              </w:rPr>
            </w:pPr>
          </w:p>
        </w:tc>
        <w:tc>
          <w:tcPr>
            <w:tcW w:w="5861" w:type="dxa"/>
            <w:gridSpan w:val="4"/>
            <w:tcMar>
              <w:top w:w="0" w:type="dxa"/>
              <w:left w:w="0" w:type="dxa"/>
              <w:bottom w:w="0" w:type="dxa"/>
              <w:right w:w="0" w:type="dxa"/>
            </w:tcMar>
            <w:hideMark/>
          </w:tcPr>
          <w:p w:rsidR="00A5346F" w:rsidRPr="008D07CC" w:rsidRDefault="00A5346F" w:rsidP="0072385E">
            <w:pPr>
              <w:jc w:val="center"/>
              <w:rPr>
                <w:rFonts w:cs="Arial"/>
                <w:b/>
                <w:sz w:val="14"/>
                <w:szCs w:val="18"/>
              </w:rPr>
            </w:pPr>
            <w:r w:rsidRPr="008D07CC">
              <w:rPr>
                <w:rFonts w:cs="Arial"/>
                <w:b/>
                <w:bCs/>
                <w:sz w:val="14"/>
                <w:szCs w:val="18"/>
              </w:rPr>
              <w:t>(</w:t>
            </w:r>
            <w:proofErr w:type="spellStart"/>
            <w:r w:rsidRPr="008D07CC">
              <w:rPr>
                <w:rFonts w:cs="Arial"/>
                <w:b/>
                <w:bCs/>
                <w:sz w:val="14"/>
                <w:szCs w:val="18"/>
              </w:rPr>
              <w:t>кем</w:t>
            </w:r>
            <w:proofErr w:type="spellEnd"/>
            <w:r w:rsidRPr="008D07CC">
              <w:rPr>
                <w:rFonts w:cs="Arial"/>
                <w:b/>
                <w:bCs/>
                <w:sz w:val="14"/>
                <w:szCs w:val="18"/>
              </w:rPr>
              <w:t xml:space="preserve"> </w:t>
            </w:r>
            <w:proofErr w:type="spellStart"/>
            <w:r w:rsidRPr="008D07CC">
              <w:rPr>
                <w:rFonts w:cs="Arial"/>
                <w:b/>
                <w:bCs/>
                <w:sz w:val="14"/>
                <w:szCs w:val="18"/>
              </w:rPr>
              <w:t>выдан</w:t>
            </w:r>
            <w:proofErr w:type="spellEnd"/>
            <w:r w:rsidRPr="008D07CC">
              <w:rPr>
                <w:rFonts w:cs="Arial"/>
                <w:b/>
                <w:bCs/>
                <w:sz w:val="14"/>
                <w:szCs w:val="18"/>
              </w:rPr>
              <w:t xml:space="preserve"> </w:t>
            </w:r>
            <w:proofErr w:type="spellStart"/>
            <w:r w:rsidRPr="008D07CC">
              <w:rPr>
                <w:rFonts w:cs="Arial"/>
                <w:b/>
                <w:bCs/>
                <w:sz w:val="14"/>
                <w:szCs w:val="18"/>
              </w:rPr>
              <w:t>документ</w:t>
            </w:r>
            <w:proofErr w:type="spellEnd"/>
            <w:r w:rsidRPr="008D07CC">
              <w:rPr>
                <w:rFonts w:cs="Arial"/>
                <w:b/>
                <w:bCs/>
                <w:sz w:val="14"/>
                <w:szCs w:val="18"/>
              </w:rPr>
              <w:t xml:space="preserve"> (</w:t>
            </w:r>
            <w:proofErr w:type="spellStart"/>
            <w:r w:rsidRPr="008D07CC">
              <w:rPr>
                <w:rFonts w:cs="Arial"/>
                <w:b/>
                <w:bCs/>
                <w:sz w:val="14"/>
                <w:szCs w:val="18"/>
              </w:rPr>
              <w:t>паспорт</w:t>
            </w:r>
            <w:proofErr w:type="spellEnd"/>
            <w:r w:rsidRPr="008D07CC">
              <w:rPr>
                <w:rFonts w:cs="Arial"/>
                <w:b/>
                <w:bCs/>
                <w:sz w:val="14"/>
                <w:szCs w:val="18"/>
              </w:rPr>
              <w:t>)</w:t>
            </w:r>
          </w:p>
        </w:tc>
        <w:tc>
          <w:tcPr>
            <w:tcW w:w="240" w:type="dxa"/>
            <w:tcMar>
              <w:top w:w="0" w:type="dxa"/>
              <w:left w:w="0" w:type="dxa"/>
              <w:bottom w:w="0" w:type="dxa"/>
              <w:right w:w="0" w:type="dxa"/>
            </w:tcMar>
          </w:tcPr>
          <w:p w:rsidR="00A5346F" w:rsidRPr="008D07CC" w:rsidRDefault="00A5346F" w:rsidP="0072385E">
            <w:pPr>
              <w:rPr>
                <w:rFonts w:cs="Arial"/>
                <w:b/>
                <w:sz w:val="14"/>
                <w:szCs w:val="18"/>
              </w:rPr>
            </w:pPr>
          </w:p>
        </w:tc>
      </w:tr>
      <w:tr w:rsidR="00A5346F" w:rsidRPr="008D07CC" w:rsidTr="0072385E">
        <w:tc>
          <w:tcPr>
            <w:tcW w:w="3353" w:type="dxa"/>
            <w:gridSpan w:val="4"/>
            <w:tcMar>
              <w:top w:w="0" w:type="dxa"/>
              <w:left w:w="0" w:type="dxa"/>
              <w:bottom w:w="0" w:type="dxa"/>
              <w:right w:w="0" w:type="dxa"/>
            </w:tcMar>
            <w:hideMark/>
          </w:tcPr>
          <w:p w:rsidR="00A5346F" w:rsidRPr="008D07CC" w:rsidRDefault="00A5346F" w:rsidP="0072385E">
            <w:pPr>
              <w:rPr>
                <w:rFonts w:cs="Arial"/>
                <w:szCs w:val="22"/>
              </w:rPr>
            </w:pPr>
            <w:proofErr w:type="spellStart"/>
            <w:r w:rsidRPr="008D07CC">
              <w:rPr>
                <w:rFonts w:cs="Arial"/>
                <w:szCs w:val="22"/>
              </w:rPr>
              <w:t>проживающий</w:t>
            </w:r>
            <w:proofErr w:type="spellEnd"/>
            <w:r w:rsidRPr="008D07CC">
              <w:rPr>
                <w:rFonts w:cs="Arial"/>
                <w:szCs w:val="22"/>
              </w:rPr>
              <w:t>(</w:t>
            </w:r>
            <w:proofErr w:type="spellStart"/>
            <w:r w:rsidRPr="008D07CC">
              <w:rPr>
                <w:rFonts w:cs="Arial"/>
                <w:szCs w:val="22"/>
              </w:rPr>
              <w:t>ая</w:t>
            </w:r>
            <w:proofErr w:type="spellEnd"/>
            <w:r w:rsidRPr="008D07CC">
              <w:rPr>
                <w:rFonts w:cs="Arial"/>
                <w:szCs w:val="22"/>
              </w:rPr>
              <w:t xml:space="preserve">) </w:t>
            </w:r>
            <w:proofErr w:type="spellStart"/>
            <w:r w:rsidRPr="008D07CC">
              <w:rPr>
                <w:rFonts w:cs="Arial"/>
                <w:szCs w:val="22"/>
              </w:rPr>
              <w:t>по</w:t>
            </w:r>
            <w:proofErr w:type="spellEnd"/>
            <w:r w:rsidRPr="008D07CC">
              <w:rPr>
                <w:rFonts w:cs="Arial"/>
                <w:szCs w:val="22"/>
              </w:rPr>
              <w:t xml:space="preserve"> </w:t>
            </w:r>
            <w:proofErr w:type="spellStart"/>
            <w:r w:rsidRPr="008D07CC">
              <w:rPr>
                <w:rFonts w:cs="Arial"/>
                <w:szCs w:val="22"/>
              </w:rPr>
              <w:t>адресу</w:t>
            </w:r>
            <w:proofErr w:type="spellEnd"/>
            <w:r w:rsidRPr="008D07CC">
              <w:rPr>
                <w:rFonts w:cs="Arial"/>
                <w:szCs w:val="22"/>
              </w:rPr>
              <w:t>:</w:t>
            </w:r>
          </w:p>
        </w:tc>
        <w:tc>
          <w:tcPr>
            <w:tcW w:w="5861" w:type="dxa"/>
            <w:gridSpan w:val="4"/>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240" w:type="dxa"/>
            <w:tcMar>
              <w:top w:w="0" w:type="dxa"/>
              <w:left w:w="0" w:type="dxa"/>
              <w:bottom w:w="0" w:type="dxa"/>
              <w:right w:w="0" w:type="dxa"/>
            </w:tcMar>
            <w:hideMark/>
          </w:tcPr>
          <w:p w:rsidR="00A5346F" w:rsidRPr="008D07CC" w:rsidRDefault="00A5346F" w:rsidP="0072385E">
            <w:pPr>
              <w:rPr>
                <w:rFonts w:cs="Arial"/>
                <w:szCs w:val="22"/>
              </w:rPr>
            </w:pPr>
            <w:r w:rsidRPr="008D07CC">
              <w:rPr>
                <w:rFonts w:cs="Arial"/>
                <w:szCs w:val="22"/>
              </w:rPr>
              <w:t>,</w:t>
            </w:r>
          </w:p>
        </w:tc>
      </w:tr>
      <w:tr w:rsidR="00A5346F" w:rsidRPr="0045496E" w:rsidTr="0072385E">
        <w:tc>
          <w:tcPr>
            <w:tcW w:w="3353" w:type="dxa"/>
            <w:gridSpan w:val="4"/>
            <w:tcMar>
              <w:top w:w="0" w:type="dxa"/>
              <w:left w:w="0" w:type="dxa"/>
              <w:bottom w:w="0" w:type="dxa"/>
              <w:right w:w="0" w:type="dxa"/>
            </w:tcMar>
          </w:tcPr>
          <w:p w:rsidR="00A5346F" w:rsidRPr="008D07CC" w:rsidRDefault="00A5346F" w:rsidP="0072385E">
            <w:pPr>
              <w:rPr>
                <w:rFonts w:cs="Arial"/>
                <w:b/>
                <w:sz w:val="14"/>
                <w:szCs w:val="16"/>
              </w:rPr>
            </w:pPr>
          </w:p>
        </w:tc>
        <w:tc>
          <w:tcPr>
            <w:tcW w:w="5861" w:type="dxa"/>
            <w:gridSpan w:val="4"/>
            <w:tcMar>
              <w:top w:w="0" w:type="dxa"/>
              <w:left w:w="0" w:type="dxa"/>
              <w:bottom w:w="0" w:type="dxa"/>
              <w:right w:w="0" w:type="dxa"/>
            </w:tcMar>
            <w:hideMark/>
          </w:tcPr>
          <w:p w:rsidR="00A5346F" w:rsidRPr="00A5346F" w:rsidRDefault="00A5346F" w:rsidP="0072385E">
            <w:pPr>
              <w:jc w:val="center"/>
              <w:rPr>
                <w:rFonts w:cs="Arial"/>
                <w:b/>
                <w:sz w:val="14"/>
                <w:szCs w:val="16"/>
                <w:lang w:val="ru-RU"/>
              </w:rPr>
            </w:pPr>
            <w:r w:rsidRPr="00A5346F">
              <w:rPr>
                <w:rFonts w:cs="Arial"/>
                <w:b/>
                <w:bCs/>
                <w:sz w:val="14"/>
                <w:szCs w:val="16"/>
                <w:lang w:val="ru-RU"/>
              </w:rPr>
              <w:t>(адрес места жительства по документу (паспорту)</w:t>
            </w:r>
          </w:p>
        </w:tc>
        <w:tc>
          <w:tcPr>
            <w:tcW w:w="240" w:type="dxa"/>
            <w:tcMar>
              <w:top w:w="0" w:type="dxa"/>
              <w:left w:w="0" w:type="dxa"/>
              <w:bottom w:w="0" w:type="dxa"/>
              <w:right w:w="0" w:type="dxa"/>
            </w:tcMar>
          </w:tcPr>
          <w:p w:rsidR="00A5346F" w:rsidRPr="00A5346F" w:rsidRDefault="00A5346F" w:rsidP="0072385E">
            <w:pPr>
              <w:rPr>
                <w:rFonts w:cs="Arial"/>
                <w:b/>
                <w:sz w:val="14"/>
                <w:szCs w:val="16"/>
                <w:lang w:val="ru-RU"/>
              </w:rPr>
            </w:pPr>
          </w:p>
        </w:tc>
      </w:tr>
    </w:tbl>
    <w:p w:rsidR="00A5346F" w:rsidRPr="00A5346F" w:rsidRDefault="00A5346F" w:rsidP="00A5346F">
      <w:pPr>
        <w:tabs>
          <w:tab w:val="left" w:pos="604"/>
          <w:tab w:val="left" w:pos="10064"/>
        </w:tabs>
        <w:jc w:val="both"/>
        <w:rPr>
          <w:rFonts w:cs="Arial"/>
          <w:lang w:val="ru-RU"/>
        </w:rPr>
      </w:pPr>
      <w:r w:rsidRPr="00A5346F">
        <w:rPr>
          <w:rFonts w:cs="Arial"/>
          <w:kern w:val="32"/>
          <w:lang w:val="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A5346F">
        <w:rPr>
          <w:rFonts w:cs="Arial"/>
          <w:kern w:val="32"/>
          <w:highlight w:val="lightGray"/>
          <w:lang w:val="ru-RU"/>
        </w:rPr>
        <w:t>&lt;</w:t>
      </w:r>
      <w:r w:rsidRPr="00A5346F">
        <w:rPr>
          <w:rFonts w:cs="Arial"/>
          <w:b/>
          <w:i/>
          <w:kern w:val="32"/>
          <w:highlight w:val="lightGray"/>
          <w:lang w:val="ru-RU"/>
        </w:rPr>
        <w:t>наименование Заказчика</w:t>
      </w:r>
      <w:r w:rsidRPr="00A5346F">
        <w:rPr>
          <w:rFonts w:cs="Arial"/>
          <w:kern w:val="32"/>
          <w:highlight w:val="lightGray"/>
          <w:lang w:val="ru-RU"/>
        </w:rPr>
        <w:t>&gt;</w:t>
      </w:r>
      <w:r w:rsidRPr="00A5346F">
        <w:rPr>
          <w:rFonts w:cs="Arial"/>
          <w:kern w:val="32"/>
          <w:lang w:val="ru-RU"/>
        </w:rPr>
        <w:t>, зарегистрированному по адресу: __________________________________________________________________________________</w:t>
      </w:r>
      <w:r w:rsidRPr="00A5346F">
        <w:rPr>
          <w:rFonts w:cs="Arial"/>
          <w:kern w:val="32"/>
          <w:highlight w:val="lightGray"/>
          <w:lang w:val="ru-RU"/>
        </w:rPr>
        <w:t>&lt;</w:t>
      </w:r>
      <w:r w:rsidRPr="00A5346F">
        <w:rPr>
          <w:rFonts w:cs="Arial"/>
          <w:i/>
          <w:kern w:val="32"/>
          <w:highlight w:val="lightGray"/>
          <w:lang w:val="ru-RU"/>
        </w:rPr>
        <w:t>адрес Заказчика</w:t>
      </w:r>
      <w:r w:rsidRPr="00A5346F">
        <w:rPr>
          <w:rFonts w:cs="Arial"/>
          <w:kern w:val="32"/>
          <w:highlight w:val="lightGray"/>
          <w:lang w:val="ru-RU"/>
        </w:rPr>
        <w:t>&gt;</w:t>
      </w:r>
      <w:r w:rsidRPr="00A5346F">
        <w:rPr>
          <w:rFonts w:cs="Arial"/>
          <w:kern w:val="32"/>
          <w:lang w:val="ru-RU"/>
        </w:rPr>
        <w:t xml:space="preserve"> </w:t>
      </w:r>
      <w:r w:rsidRPr="00A5346F">
        <w:rPr>
          <w:rFonts w:cs="Arial"/>
          <w:b/>
          <w:i/>
          <w:kern w:val="32"/>
          <w:lang w:val="ru-RU"/>
        </w:rPr>
        <w:t>в целях</w:t>
      </w:r>
      <w:r w:rsidRPr="00A5346F">
        <w:rPr>
          <w:rFonts w:cs="Arial"/>
          <w:kern w:val="32"/>
          <w:lang w:val="ru-RU"/>
        </w:rPr>
        <w:t xml:space="preserve"> </w:t>
      </w:r>
      <w:r w:rsidRPr="00A5346F">
        <w:rPr>
          <w:rFonts w:cs="Arial"/>
          <w:lang w:val="ru-RU"/>
        </w:rPr>
        <w:t>профилактики сердечно-сосудистых заболеваний, содействия в получении рекомендованных медицинских услуг</w:t>
      </w:r>
      <w:r w:rsidRPr="00A5346F">
        <w:rPr>
          <w:rFonts w:cs="Arial"/>
          <w:kern w:val="32"/>
          <w:lang w:val="ru-RU"/>
        </w:rPr>
        <w:t xml:space="preserve">, </w:t>
      </w:r>
      <w:r w:rsidRPr="00A5346F">
        <w:rPr>
          <w:rFonts w:cs="Arial"/>
          <w:lang w:val="ru-RU"/>
        </w:rPr>
        <w:t>контроля оказанных медицинских услуг</w:t>
      </w:r>
      <w:r w:rsidRPr="00A5346F">
        <w:rPr>
          <w:rFonts w:cs="Arial"/>
          <w:b/>
          <w:i/>
          <w:kern w:val="32"/>
          <w:lang w:val="ru-RU"/>
        </w:rPr>
        <w:t xml:space="preserve"> согласие на обработку </w:t>
      </w:r>
      <w:r w:rsidRPr="00A5346F">
        <w:rPr>
          <w:rFonts w:cs="Arial"/>
          <w:kern w:val="32"/>
          <w:lang w:val="ru-RU"/>
        </w:rPr>
        <w:t xml:space="preserve">с использованием средств автоматизации и без использования таких средств, предполагающую сбор, </w:t>
      </w:r>
      <w:r w:rsidRPr="00A5346F">
        <w:rPr>
          <w:rFonts w:eastAsia="Calibri" w:cs="Arial"/>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A5346F">
        <w:rPr>
          <w:rFonts w:eastAsia="Calibri" w:cs="Arial"/>
          <w:b/>
          <w:vertAlign w:val="superscript"/>
          <w:lang w:val="ru-RU"/>
        </w:rPr>
        <w:t>1</w:t>
      </w:r>
      <w:r w:rsidRPr="00A5346F">
        <w:rPr>
          <w:rFonts w:eastAsia="Calibri" w:cs="Arial"/>
          <w:lang w:val="ru-RU"/>
        </w:rPr>
        <w:t xml:space="preserve">, обезличивание, блокирование, удаление и уничтожение моих </w:t>
      </w:r>
      <w:r w:rsidRPr="00A5346F">
        <w:rPr>
          <w:rFonts w:eastAsia="Calibri" w:cs="Arial"/>
          <w:b/>
          <w:i/>
          <w:lang w:val="ru-RU"/>
        </w:rPr>
        <w:t>персональных данных</w:t>
      </w:r>
      <w:r w:rsidRPr="00A5346F">
        <w:rPr>
          <w:rFonts w:eastAsia="Calibri" w:cs="Arial"/>
          <w:lang w:val="ru-RU"/>
        </w:rPr>
        <w:t>, включающих фамилию, имя, отчество, место работы, занимаемую должность, дату рождения,</w:t>
      </w:r>
      <w:r w:rsidRPr="00A5346F">
        <w:rPr>
          <w:rFonts w:cs="Arial"/>
          <w:lang w:val="ru-RU"/>
        </w:rPr>
        <w:t xml:space="preserve"> пол, СНИЛС, информацию об отнесении к группе риска по сердечно-сосудистым заболеваниям (оценку по шкале </w:t>
      </w:r>
      <w:r w:rsidRPr="008D07CC">
        <w:rPr>
          <w:rFonts w:cs="Arial"/>
        </w:rPr>
        <w:t>SCORE</w:t>
      </w:r>
      <w:r w:rsidRPr="00A5346F">
        <w:rPr>
          <w:rFonts w:cs="Arial"/>
          <w:lang w:val="ru-RU"/>
        </w:rPr>
        <w:t>),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A5346F" w:rsidRPr="00A5346F" w:rsidRDefault="00A5346F" w:rsidP="00A5346F">
      <w:pPr>
        <w:autoSpaceDE w:val="0"/>
        <w:autoSpaceDN w:val="0"/>
        <w:adjustRightInd w:val="0"/>
        <w:ind w:firstLine="708"/>
        <w:jc w:val="both"/>
        <w:rPr>
          <w:rFonts w:eastAsia="Calibri" w:cs="Arial"/>
          <w:szCs w:val="22"/>
          <w:lang w:val="ru-RU"/>
        </w:rPr>
      </w:pPr>
      <w:r w:rsidRPr="00A5346F">
        <w:rPr>
          <w:rFonts w:eastAsia="Calibri" w:cs="Arial"/>
          <w:szCs w:val="22"/>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A5346F" w:rsidRPr="00A5346F" w:rsidRDefault="00A5346F" w:rsidP="00A5346F">
      <w:pPr>
        <w:autoSpaceDE w:val="0"/>
        <w:autoSpaceDN w:val="0"/>
        <w:adjustRightInd w:val="0"/>
        <w:jc w:val="both"/>
        <w:rPr>
          <w:rFonts w:cs="Arial"/>
          <w:kern w:val="32"/>
          <w:sz w:val="20"/>
          <w:lang w:val="ru-RU"/>
        </w:rPr>
      </w:pPr>
    </w:p>
    <w:p w:rsidR="00A5346F" w:rsidRPr="00A5346F" w:rsidRDefault="00A5346F" w:rsidP="00A5346F">
      <w:pPr>
        <w:autoSpaceDE w:val="0"/>
        <w:autoSpaceDN w:val="0"/>
        <w:adjustRightInd w:val="0"/>
        <w:jc w:val="both"/>
        <w:rPr>
          <w:rFonts w:cs="Arial"/>
          <w:kern w:val="32"/>
          <w:sz w:val="20"/>
          <w:lang w:val="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A5346F" w:rsidRPr="008D07CC" w:rsidTr="0072385E">
        <w:tc>
          <w:tcPr>
            <w:tcW w:w="170" w:type="dxa"/>
            <w:shd w:val="clear" w:color="auto" w:fill="auto"/>
            <w:tcMar>
              <w:left w:w="0" w:type="dxa"/>
              <w:right w:w="0" w:type="dxa"/>
            </w:tcMar>
          </w:tcPr>
          <w:p w:rsidR="00A5346F" w:rsidRPr="008D07CC" w:rsidRDefault="00A5346F" w:rsidP="0072385E">
            <w:pPr>
              <w:rPr>
                <w:rFonts w:cs="Arial"/>
                <w:kern w:val="32"/>
              </w:rPr>
            </w:pPr>
            <w:r w:rsidRPr="008D07CC">
              <w:rPr>
                <w:rFonts w:cs="Arial"/>
                <w:kern w:val="32"/>
              </w:rPr>
              <w:t>«</w:t>
            </w:r>
          </w:p>
        </w:tc>
        <w:tc>
          <w:tcPr>
            <w:tcW w:w="402"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c>
          <w:tcPr>
            <w:tcW w:w="284" w:type="dxa"/>
            <w:shd w:val="clear" w:color="auto" w:fill="auto"/>
            <w:tcMar>
              <w:left w:w="0" w:type="dxa"/>
              <w:right w:w="0" w:type="dxa"/>
            </w:tcMar>
          </w:tcPr>
          <w:p w:rsidR="00A5346F" w:rsidRPr="008D07CC" w:rsidRDefault="00A5346F" w:rsidP="0072385E">
            <w:pPr>
              <w:rPr>
                <w:rFonts w:cs="Arial"/>
                <w:kern w:val="32"/>
              </w:rPr>
            </w:pPr>
            <w:r w:rsidRPr="008D07CC">
              <w:rPr>
                <w:rFonts w:cs="Arial"/>
                <w:kern w:val="32"/>
              </w:rPr>
              <w:t>»</w:t>
            </w:r>
          </w:p>
        </w:tc>
        <w:tc>
          <w:tcPr>
            <w:tcW w:w="1701"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c>
          <w:tcPr>
            <w:tcW w:w="283" w:type="dxa"/>
            <w:shd w:val="clear" w:color="auto" w:fill="auto"/>
            <w:tcMar>
              <w:left w:w="0" w:type="dxa"/>
              <w:right w:w="0" w:type="dxa"/>
            </w:tcMar>
          </w:tcPr>
          <w:p w:rsidR="00A5346F" w:rsidRPr="008D07CC" w:rsidRDefault="00A5346F" w:rsidP="0072385E">
            <w:pPr>
              <w:rPr>
                <w:rFonts w:cs="Arial"/>
                <w:kern w:val="32"/>
              </w:rPr>
            </w:pPr>
            <w:r w:rsidRPr="008D07CC">
              <w:rPr>
                <w:rFonts w:cs="Arial"/>
                <w:kern w:val="32"/>
              </w:rPr>
              <w:t>20</w:t>
            </w:r>
          </w:p>
        </w:tc>
        <w:tc>
          <w:tcPr>
            <w:tcW w:w="426"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c>
          <w:tcPr>
            <w:tcW w:w="425" w:type="dxa"/>
            <w:shd w:val="clear" w:color="auto" w:fill="auto"/>
            <w:tcMar>
              <w:left w:w="0" w:type="dxa"/>
              <w:right w:w="0" w:type="dxa"/>
            </w:tcMar>
          </w:tcPr>
          <w:p w:rsidR="00A5346F" w:rsidRPr="008D07CC" w:rsidRDefault="00A5346F" w:rsidP="0072385E">
            <w:pPr>
              <w:rPr>
                <w:rFonts w:cs="Arial"/>
                <w:kern w:val="32"/>
              </w:rPr>
            </w:pPr>
            <w:r w:rsidRPr="008D07CC">
              <w:rPr>
                <w:rFonts w:cs="Arial"/>
                <w:kern w:val="32"/>
              </w:rPr>
              <w:t>г.</w:t>
            </w:r>
          </w:p>
        </w:tc>
        <w:tc>
          <w:tcPr>
            <w:tcW w:w="1843"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c>
          <w:tcPr>
            <w:tcW w:w="278" w:type="dxa"/>
            <w:shd w:val="clear" w:color="auto" w:fill="auto"/>
            <w:tcMar>
              <w:left w:w="0" w:type="dxa"/>
              <w:right w:w="0" w:type="dxa"/>
            </w:tcMar>
          </w:tcPr>
          <w:p w:rsidR="00A5346F" w:rsidRPr="008D07CC" w:rsidRDefault="00A5346F" w:rsidP="0072385E">
            <w:pPr>
              <w:rPr>
                <w:rFonts w:cs="Arial"/>
                <w:kern w:val="32"/>
              </w:rPr>
            </w:pPr>
          </w:p>
        </w:tc>
        <w:tc>
          <w:tcPr>
            <w:tcW w:w="3402"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r>
      <w:tr w:rsidR="00A5346F" w:rsidRPr="008D07CC" w:rsidTr="0072385E">
        <w:tc>
          <w:tcPr>
            <w:tcW w:w="170" w:type="dxa"/>
            <w:shd w:val="clear" w:color="auto" w:fill="auto"/>
            <w:tcMar>
              <w:left w:w="0" w:type="dxa"/>
              <w:right w:w="0" w:type="dxa"/>
            </w:tcMar>
          </w:tcPr>
          <w:p w:rsidR="00A5346F" w:rsidRPr="008D07CC" w:rsidRDefault="00A5346F" w:rsidP="0072385E">
            <w:pPr>
              <w:rPr>
                <w:rFonts w:cs="Arial"/>
                <w:b/>
                <w:kern w:val="32"/>
                <w:sz w:val="14"/>
              </w:rPr>
            </w:pPr>
          </w:p>
        </w:tc>
        <w:tc>
          <w:tcPr>
            <w:tcW w:w="402" w:type="dxa"/>
            <w:tcBorders>
              <w:top w:val="single" w:sz="4" w:space="0" w:color="auto"/>
            </w:tcBorders>
            <w:shd w:val="clear" w:color="auto" w:fill="auto"/>
            <w:tcMar>
              <w:left w:w="0" w:type="dxa"/>
              <w:right w:w="0" w:type="dxa"/>
            </w:tcMar>
          </w:tcPr>
          <w:p w:rsidR="00A5346F" w:rsidRPr="008D07CC" w:rsidRDefault="00A5346F" w:rsidP="0072385E">
            <w:pPr>
              <w:rPr>
                <w:rFonts w:cs="Arial"/>
                <w:b/>
                <w:kern w:val="32"/>
                <w:sz w:val="14"/>
              </w:rPr>
            </w:pPr>
          </w:p>
        </w:tc>
        <w:tc>
          <w:tcPr>
            <w:tcW w:w="284" w:type="dxa"/>
            <w:shd w:val="clear" w:color="auto" w:fill="auto"/>
            <w:tcMar>
              <w:left w:w="0" w:type="dxa"/>
              <w:right w:w="0" w:type="dxa"/>
            </w:tcMar>
          </w:tcPr>
          <w:p w:rsidR="00A5346F" w:rsidRPr="008D07CC" w:rsidRDefault="00A5346F" w:rsidP="0072385E">
            <w:pPr>
              <w:rPr>
                <w:rFonts w:cs="Arial"/>
                <w:b/>
                <w:kern w:val="32"/>
                <w:sz w:val="14"/>
              </w:rPr>
            </w:pPr>
          </w:p>
        </w:tc>
        <w:tc>
          <w:tcPr>
            <w:tcW w:w="1701" w:type="dxa"/>
            <w:tcBorders>
              <w:top w:val="single" w:sz="4" w:space="0" w:color="auto"/>
            </w:tcBorders>
            <w:shd w:val="clear" w:color="auto" w:fill="auto"/>
            <w:tcMar>
              <w:left w:w="0" w:type="dxa"/>
              <w:right w:w="0" w:type="dxa"/>
            </w:tcMar>
          </w:tcPr>
          <w:p w:rsidR="00A5346F" w:rsidRPr="008D07CC" w:rsidRDefault="00A5346F" w:rsidP="0072385E">
            <w:pPr>
              <w:jc w:val="center"/>
              <w:rPr>
                <w:rFonts w:cs="Arial"/>
                <w:b/>
                <w:kern w:val="32"/>
                <w:sz w:val="14"/>
              </w:rPr>
            </w:pPr>
            <w:r w:rsidRPr="008D07CC">
              <w:rPr>
                <w:rFonts w:cs="Arial"/>
                <w:b/>
                <w:kern w:val="32"/>
                <w:sz w:val="14"/>
              </w:rPr>
              <w:t>(</w:t>
            </w:r>
            <w:proofErr w:type="spellStart"/>
            <w:r w:rsidRPr="008D07CC">
              <w:rPr>
                <w:rFonts w:cs="Arial"/>
                <w:b/>
                <w:kern w:val="32"/>
                <w:sz w:val="14"/>
              </w:rPr>
              <w:t>дата</w:t>
            </w:r>
            <w:proofErr w:type="spellEnd"/>
            <w:r w:rsidRPr="008D07CC">
              <w:rPr>
                <w:rFonts w:cs="Arial"/>
                <w:b/>
                <w:kern w:val="32"/>
                <w:sz w:val="14"/>
              </w:rPr>
              <w:t>)</w:t>
            </w:r>
          </w:p>
        </w:tc>
        <w:tc>
          <w:tcPr>
            <w:tcW w:w="283" w:type="dxa"/>
            <w:shd w:val="clear" w:color="auto" w:fill="auto"/>
            <w:tcMar>
              <w:left w:w="0" w:type="dxa"/>
              <w:right w:w="0" w:type="dxa"/>
            </w:tcMar>
          </w:tcPr>
          <w:p w:rsidR="00A5346F" w:rsidRPr="008D07CC" w:rsidRDefault="00A5346F" w:rsidP="0072385E">
            <w:pPr>
              <w:rPr>
                <w:rFonts w:cs="Arial"/>
                <w:b/>
                <w:kern w:val="32"/>
                <w:sz w:val="14"/>
              </w:rPr>
            </w:pPr>
          </w:p>
        </w:tc>
        <w:tc>
          <w:tcPr>
            <w:tcW w:w="426" w:type="dxa"/>
            <w:tcBorders>
              <w:top w:val="single" w:sz="4" w:space="0" w:color="auto"/>
            </w:tcBorders>
            <w:shd w:val="clear" w:color="auto" w:fill="auto"/>
            <w:tcMar>
              <w:left w:w="0" w:type="dxa"/>
              <w:right w:w="0" w:type="dxa"/>
            </w:tcMar>
          </w:tcPr>
          <w:p w:rsidR="00A5346F" w:rsidRPr="008D07CC" w:rsidRDefault="00A5346F" w:rsidP="0072385E">
            <w:pPr>
              <w:rPr>
                <w:rFonts w:cs="Arial"/>
                <w:b/>
                <w:kern w:val="32"/>
                <w:sz w:val="14"/>
              </w:rPr>
            </w:pPr>
          </w:p>
        </w:tc>
        <w:tc>
          <w:tcPr>
            <w:tcW w:w="425" w:type="dxa"/>
            <w:shd w:val="clear" w:color="auto" w:fill="auto"/>
            <w:tcMar>
              <w:left w:w="0" w:type="dxa"/>
              <w:right w:w="0" w:type="dxa"/>
            </w:tcMar>
          </w:tcPr>
          <w:p w:rsidR="00A5346F" w:rsidRPr="008D07CC" w:rsidRDefault="00A5346F" w:rsidP="0072385E">
            <w:pPr>
              <w:rPr>
                <w:rFonts w:cs="Arial"/>
                <w:b/>
                <w:kern w:val="32"/>
                <w:sz w:val="14"/>
              </w:rPr>
            </w:pPr>
          </w:p>
        </w:tc>
        <w:tc>
          <w:tcPr>
            <w:tcW w:w="1843" w:type="dxa"/>
            <w:tcBorders>
              <w:top w:val="single" w:sz="4" w:space="0" w:color="auto"/>
            </w:tcBorders>
            <w:shd w:val="clear" w:color="auto" w:fill="auto"/>
            <w:tcMar>
              <w:left w:w="0" w:type="dxa"/>
              <w:right w:w="0" w:type="dxa"/>
            </w:tcMar>
          </w:tcPr>
          <w:p w:rsidR="00A5346F" w:rsidRPr="008D07CC" w:rsidRDefault="00A5346F" w:rsidP="0072385E">
            <w:pPr>
              <w:jc w:val="center"/>
              <w:rPr>
                <w:rFonts w:cs="Arial"/>
                <w:b/>
                <w:kern w:val="32"/>
                <w:sz w:val="14"/>
              </w:rPr>
            </w:pPr>
            <w:r w:rsidRPr="008D07CC">
              <w:rPr>
                <w:rFonts w:cs="Arial"/>
                <w:b/>
                <w:kern w:val="32"/>
                <w:sz w:val="14"/>
              </w:rPr>
              <w:t>(</w:t>
            </w:r>
            <w:proofErr w:type="spellStart"/>
            <w:r w:rsidRPr="008D07CC">
              <w:rPr>
                <w:rFonts w:cs="Arial"/>
                <w:b/>
                <w:kern w:val="32"/>
                <w:sz w:val="14"/>
              </w:rPr>
              <w:t>подпись</w:t>
            </w:r>
            <w:proofErr w:type="spellEnd"/>
            <w:r w:rsidRPr="008D07CC">
              <w:rPr>
                <w:rFonts w:cs="Arial"/>
                <w:b/>
                <w:kern w:val="32"/>
                <w:sz w:val="14"/>
              </w:rPr>
              <w:t>)</w:t>
            </w:r>
          </w:p>
        </w:tc>
        <w:tc>
          <w:tcPr>
            <w:tcW w:w="278" w:type="dxa"/>
            <w:shd w:val="clear" w:color="auto" w:fill="auto"/>
            <w:tcMar>
              <w:left w:w="0" w:type="dxa"/>
              <w:right w:w="0" w:type="dxa"/>
            </w:tcMar>
          </w:tcPr>
          <w:p w:rsidR="00A5346F" w:rsidRPr="008D07CC" w:rsidRDefault="00A5346F" w:rsidP="0072385E">
            <w:pPr>
              <w:rPr>
                <w:rFonts w:cs="Arial"/>
                <w:b/>
                <w:kern w:val="32"/>
                <w:sz w:val="14"/>
              </w:rPr>
            </w:pPr>
          </w:p>
        </w:tc>
        <w:tc>
          <w:tcPr>
            <w:tcW w:w="3402" w:type="dxa"/>
            <w:tcBorders>
              <w:top w:val="single" w:sz="4" w:space="0" w:color="auto"/>
            </w:tcBorders>
            <w:shd w:val="clear" w:color="auto" w:fill="auto"/>
            <w:tcMar>
              <w:left w:w="0" w:type="dxa"/>
              <w:right w:w="0" w:type="dxa"/>
            </w:tcMar>
          </w:tcPr>
          <w:p w:rsidR="00A5346F" w:rsidRPr="008D07CC" w:rsidRDefault="00A5346F" w:rsidP="0072385E">
            <w:pPr>
              <w:jc w:val="center"/>
              <w:rPr>
                <w:rFonts w:cs="Arial"/>
                <w:b/>
                <w:kern w:val="32"/>
                <w:sz w:val="14"/>
              </w:rPr>
            </w:pPr>
            <w:r w:rsidRPr="008D07CC">
              <w:rPr>
                <w:rFonts w:cs="Arial"/>
                <w:b/>
                <w:kern w:val="32"/>
                <w:sz w:val="14"/>
              </w:rPr>
              <w:t>(</w:t>
            </w:r>
            <w:proofErr w:type="spellStart"/>
            <w:r w:rsidRPr="008D07CC">
              <w:rPr>
                <w:rFonts w:cs="Arial"/>
                <w:b/>
                <w:kern w:val="32"/>
                <w:sz w:val="14"/>
              </w:rPr>
              <w:t>расшифровка</w:t>
            </w:r>
            <w:proofErr w:type="spellEnd"/>
            <w:r w:rsidRPr="008D07CC">
              <w:rPr>
                <w:rFonts w:cs="Arial"/>
                <w:b/>
                <w:kern w:val="32"/>
                <w:sz w:val="14"/>
              </w:rPr>
              <w:t xml:space="preserve"> </w:t>
            </w:r>
            <w:proofErr w:type="spellStart"/>
            <w:r w:rsidRPr="008D07CC">
              <w:rPr>
                <w:rFonts w:cs="Arial"/>
                <w:b/>
                <w:kern w:val="32"/>
                <w:sz w:val="14"/>
              </w:rPr>
              <w:t>подписи</w:t>
            </w:r>
            <w:proofErr w:type="spellEnd"/>
            <w:r w:rsidRPr="008D07CC">
              <w:rPr>
                <w:rFonts w:cs="Arial"/>
                <w:b/>
                <w:kern w:val="32"/>
                <w:sz w:val="14"/>
              </w:rPr>
              <w:t>)</w:t>
            </w:r>
          </w:p>
        </w:tc>
      </w:tr>
    </w:tbl>
    <w:p w:rsidR="00A5346F" w:rsidRPr="003C5863" w:rsidRDefault="00A5346F" w:rsidP="00A5346F">
      <w:pPr>
        <w:autoSpaceDE w:val="0"/>
        <w:autoSpaceDN w:val="0"/>
        <w:adjustRightInd w:val="0"/>
        <w:jc w:val="both"/>
        <w:rPr>
          <w:rFonts w:eastAsia="Calibri" w:cs="Arial"/>
          <w:sz w:val="20"/>
        </w:rPr>
      </w:pPr>
    </w:p>
    <w:p w:rsidR="00A5346F" w:rsidRPr="003C5863" w:rsidRDefault="00A5346F" w:rsidP="00A5346F">
      <w:pPr>
        <w:autoSpaceDE w:val="0"/>
        <w:autoSpaceDN w:val="0"/>
        <w:adjustRightInd w:val="0"/>
        <w:jc w:val="both"/>
        <w:rPr>
          <w:rFonts w:cs="Arial"/>
          <w:kern w:val="32"/>
          <w:sz w:val="20"/>
        </w:rPr>
      </w:pPr>
    </w:p>
    <w:p w:rsidR="00A5346F" w:rsidRPr="003C5863" w:rsidRDefault="00A5346F" w:rsidP="00A5346F">
      <w:pPr>
        <w:autoSpaceDE w:val="0"/>
        <w:autoSpaceDN w:val="0"/>
        <w:adjustRightInd w:val="0"/>
        <w:jc w:val="both"/>
        <w:rPr>
          <w:rFonts w:eastAsia="Calibri" w:cs="Arial"/>
          <w:color w:val="3B3838"/>
          <w:sz w:val="20"/>
        </w:rPr>
      </w:pPr>
    </w:p>
    <w:p w:rsidR="00A5346F" w:rsidRPr="003C5863" w:rsidRDefault="00A5346F" w:rsidP="00A5346F">
      <w:pPr>
        <w:autoSpaceDE w:val="0"/>
        <w:autoSpaceDN w:val="0"/>
        <w:adjustRightInd w:val="0"/>
        <w:jc w:val="both"/>
        <w:rPr>
          <w:rFonts w:eastAsia="Calibri" w:cs="Arial"/>
          <w:color w:val="3B3838"/>
          <w:sz w:val="20"/>
        </w:rPr>
      </w:pPr>
      <w:r w:rsidRPr="003C5863">
        <w:rPr>
          <w:rFonts w:eastAsia="Calibri" w:cs="Arial"/>
          <w:color w:val="3B3838"/>
          <w:sz w:val="20"/>
        </w:rPr>
        <w:t>_______________</w:t>
      </w:r>
    </w:p>
    <w:p w:rsidR="00A5346F" w:rsidRPr="00A5346F" w:rsidRDefault="00A5346F" w:rsidP="00A5346F">
      <w:pPr>
        <w:autoSpaceDE w:val="0"/>
        <w:autoSpaceDN w:val="0"/>
        <w:adjustRightInd w:val="0"/>
        <w:spacing w:before="120"/>
        <w:jc w:val="both"/>
        <w:rPr>
          <w:rFonts w:eastAsia="Calibri" w:cs="Arial"/>
          <w:i/>
          <w:color w:val="262626"/>
          <w:sz w:val="18"/>
          <w:lang w:val="ru-RU"/>
        </w:rPr>
      </w:pPr>
      <w:r w:rsidRPr="00A5346F">
        <w:rPr>
          <w:rFonts w:eastAsia="Calibri" w:cs="Arial"/>
          <w:b/>
          <w:i/>
          <w:color w:val="262626"/>
          <w:sz w:val="18"/>
          <w:vertAlign w:val="superscript"/>
          <w:lang w:val="ru-RU"/>
        </w:rPr>
        <w:t>1</w:t>
      </w:r>
      <w:r w:rsidRPr="00D4471D">
        <w:rPr>
          <w:rFonts w:eastAsia="Calibri" w:cs="Arial"/>
          <w:color w:val="262626"/>
          <w:sz w:val="18"/>
        </w:rPr>
        <w:t> </w:t>
      </w:r>
      <w:r w:rsidRPr="00A5346F">
        <w:rPr>
          <w:rFonts w:eastAsia="Calibri" w:cs="Arial"/>
          <w:i/>
          <w:color w:val="262626"/>
          <w:sz w:val="18"/>
          <w:lang w:val="ru-RU"/>
        </w:rPr>
        <w:t>Предполагается передача персональных данных следующим третьим лицам:</w:t>
      </w:r>
    </w:p>
    <w:p w:rsidR="00A5346F" w:rsidRPr="00D4471D" w:rsidRDefault="00A5346F" w:rsidP="00A5346F">
      <w:pPr>
        <w:numPr>
          <w:ilvl w:val="0"/>
          <w:numId w:val="53"/>
        </w:numPr>
        <w:autoSpaceDE w:val="0"/>
        <w:autoSpaceDN w:val="0"/>
        <w:adjustRightInd w:val="0"/>
        <w:jc w:val="both"/>
        <w:rPr>
          <w:rFonts w:eastAsia="Calibri" w:cs="Arial"/>
          <w:i/>
          <w:color w:val="3B3838"/>
          <w:sz w:val="18"/>
        </w:rPr>
      </w:pPr>
      <w:r w:rsidRPr="00D4471D">
        <w:rPr>
          <w:rFonts w:eastAsia="Calibri" w:cs="Arial"/>
          <w:i/>
          <w:color w:val="3B3838"/>
          <w:sz w:val="18"/>
          <w:highlight w:val="lightGray"/>
        </w:rPr>
        <w:t>&lt;</w:t>
      </w:r>
      <w:proofErr w:type="spellStart"/>
      <w:r w:rsidRPr="00D4471D">
        <w:rPr>
          <w:rFonts w:eastAsia="Calibri" w:cs="Arial"/>
          <w:i/>
          <w:color w:val="3B3838"/>
          <w:sz w:val="18"/>
          <w:highlight w:val="lightGray"/>
        </w:rPr>
        <w:t>наименование</w:t>
      </w:r>
      <w:proofErr w:type="spellEnd"/>
      <w:r w:rsidRPr="00D4471D">
        <w:rPr>
          <w:rFonts w:eastAsia="Calibri" w:cs="Arial"/>
          <w:i/>
          <w:color w:val="3B3838"/>
          <w:sz w:val="18"/>
          <w:highlight w:val="lightGray"/>
        </w:rPr>
        <w:t xml:space="preserve"> и </w:t>
      </w:r>
      <w:proofErr w:type="spellStart"/>
      <w:r w:rsidRPr="00D4471D">
        <w:rPr>
          <w:rFonts w:eastAsia="Calibri" w:cs="Arial"/>
          <w:i/>
          <w:color w:val="3B3838"/>
          <w:sz w:val="18"/>
          <w:highlight w:val="lightGray"/>
        </w:rPr>
        <w:t>адрес</w:t>
      </w:r>
      <w:proofErr w:type="spellEnd"/>
      <w:r w:rsidRPr="00D4471D">
        <w:rPr>
          <w:rFonts w:eastAsia="Calibri" w:cs="Arial"/>
          <w:i/>
          <w:color w:val="3B3838"/>
          <w:sz w:val="18"/>
          <w:highlight w:val="lightGray"/>
        </w:rPr>
        <w:t xml:space="preserve"> </w:t>
      </w:r>
      <w:proofErr w:type="spellStart"/>
      <w:r w:rsidRPr="00D4471D">
        <w:rPr>
          <w:rFonts w:eastAsia="Calibri" w:cs="Arial"/>
          <w:i/>
          <w:color w:val="3B3838"/>
          <w:sz w:val="18"/>
          <w:highlight w:val="lightGray"/>
        </w:rPr>
        <w:t>Исполнителя</w:t>
      </w:r>
      <w:proofErr w:type="spellEnd"/>
      <w:r w:rsidRPr="00D4471D">
        <w:rPr>
          <w:rFonts w:eastAsia="Calibri" w:cs="Arial"/>
          <w:i/>
          <w:color w:val="3B3838"/>
          <w:sz w:val="18"/>
          <w:highlight w:val="lightGray"/>
        </w:rPr>
        <w:t>&gt;</w:t>
      </w:r>
    </w:p>
    <w:p w:rsidR="00A5346F" w:rsidRPr="00A5346F" w:rsidRDefault="00A5346F" w:rsidP="00A5346F">
      <w:pPr>
        <w:numPr>
          <w:ilvl w:val="0"/>
          <w:numId w:val="53"/>
        </w:numPr>
        <w:autoSpaceDE w:val="0"/>
        <w:autoSpaceDN w:val="0"/>
        <w:adjustRightInd w:val="0"/>
        <w:jc w:val="both"/>
        <w:rPr>
          <w:rFonts w:eastAsia="Calibri" w:cs="Arial"/>
          <w:i/>
          <w:color w:val="3B3838"/>
          <w:sz w:val="18"/>
          <w:highlight w:val="lightGray"/>
          <w:lang w:val="ru-RU"/>
        </w:rPr>
      </w:pPr>
      <w:r w:rsidRPr="00211D97">
        <w:rPr>
          <w:rFonts w:eastAsia="Calibri" w:cs="Arial"/>
          <w:i/>
          <w:color w:val="3B3838"/>
          <w:sz w:val="18"/>
        </w:rPr>
        <w:t>LK</w:t>
      </w:r>
      <w:r w:rsidRPr="00A5346F">
        <w:rPr>
          <w:rFonts w:eastAsia="Calibri" w:cs="Arial"/>
          <w:i/>
          <w:color w:val="3B3838"/>
          <w:sz w:val="18"/>
          <w:lang w:val="ru-RU"/>
        </w:rPr>
        <w:t>2.</w:t>
      </w:r>
      <w:proofErr w:type="spellStart"/>
      <w:r w:rsidRPr="00211D97">
        <w:rPr>
          <w:rFonts w:eastAsia="Calibri" w:cs="Arial"/>
          <w:i/>
          <w:color w:val="3B3838"/>
          <w:sz w:val="18"/>
        </w:rPr>
        <w:t>cpphmao</w:t>
      </w:r>
      <w:proofErr w:type="spellEnd"/>
      <w:r w:rsidRPr="00A5346F">
        <w:rPr>
          <w:rFonts w:eastAsia="Calibri" w:cs="Arial"/>
          <w:i/>
          <w:color w:val="3B3838"/>
          <w:sz w:val="18"/>
          <w:lang w:val="ru-RU"/>
        </w:rPr>
        <w:t>.</w:t>
      </w:r>
      <w:proofErr w:type="spellStart"/>
      <w:r w:rsidRPr="00211D97">
        <w:rPr>
          <w:rFonts w:eastAsia="Calibri" w:cs="Arial"/>
          <w:i/>
          <w:color w:val="3B3838"/>
          <w:sz w:val="18"/>
        </w:rPr>
        <w:t>ru</w:t>
      </w:r>
      <w:proofErr w:type="spellEnd"/>
      <w:r w:rsidRPr="00A5346F">
        <w:rPr>
          <w:rFonts w:eastAsia="Calibri" w:cs="Arial"/>
          <w:i/>
          <w:color w:val="3B3838"/>
          <w:sz w:val="18"/>
          <w:lang w:val="ru-RU"/>
        </w:rPr>
        <w:t xml:space="preserve"> – «Личный кабинет – платформа Единой базы медицинских данных» АНО «Югорский Центр </w:t>
      </w:r>
      <w:proofErr w:type="spellStart"/>
      <w:r w:rsidRPr="00A5346F">
        <w:rPr>
          <w:rFonts w:eastAsia="Calibri" w:cs="Arial"/>
          <w:i/>
          <w:color w:val="3B3838"/>
          <w:sz w:val="18"/>
          <w:lang w:val="ru-RU"/>
        </w:rPr>
        <w:t>профессинальной</w:t>
      </w:r>
      <w:proofErr w:type="spellEnd"/>
      <w:r w:rsidRPr="00A5346F">
        <w:rPr>
          <w:rFonts w:eastAsia="Calibri" w:cs="Arial"/>
          <w:i/>
          <w:color w:val="3B3838"/>
          <w:sz w:val="18"/>
          <w:lang w:val="ru-RU"/>
        </w:rPr>
        <w:t xml:space="preserve"> патологии и лабораторной диагностики»</w:t>
      </w:r>
      <w:r w:rsidRPr="00A5346F">
        <w:rPr>
          <w:rFonts w:cs="Arial"/>
          <w:lang w:val="ru-RU"/>
        </w:rPr>
        <w:t xml:space="preserve">  </w:t>
      </w:r>
      <w:r w:rsidRPr="00A5346F">
        <w:rPr>
          <w:rFonts w:eastAsia="Calibri" w:cs="Arial"/>
          <w:i/>
          <w:color w:val="3B3838"/>
          <w:sz w:val="18"/>
          <w:highlight w:val="lightGray"/>
          <w:lang w:val="ru-RU"/>
        </w:rPr>
        <w:t>&lt;наименование и адрес медицинской организации, предоставляющей услуги доступа к единой базе данных результатов медицинских осмотров&gt;</w:t>
      </w:r>
    </w:p>
    <w:p w:rsidR="00A5346F" w:rsidRPr="00A5346F" w:rsidRDefault="00A5346F" w:rsidP="00A5346F">
      <w:pPr>
        <w:numPr>
          <w:ilvl w:val="0"/>
          <w:numId w:val="53"/>
        </w:numPr>
        <w:autoSpaceDE w:val="0"/>
        <w:autoSpaceDN w:val="0"/>
        <w:adjustRightInd w:val="0"/>
        <w:jc w:val="both"/>
        <w:rPr>
          <w:rFonts w:eastAsia="Calibri" w:cs="Arial"/>
          <w:i/>
          <w:color w:val="404040"/>
          <w:sz w:val="18"/>
          <w:lang w:val="ru-RU"/>
        </w:rPr>
      </w:pPr>
      <w:r w:rsidRPr="00A5346F">
        <w:rPr>
          <w:rFonts w:eastAsia="Calibri" w:cs="Arial"/>
          <w:i/>
          <w:color w:val="404040"/>
          <w:sz w:val="18"/>
          <w:lang w:val="ru-RU"/>
        </w:rPr>
        <w:t xml:space="preserve">ПАО «Газпром нефть» (г. Санкт-Петербург, ул. Почтамтская, д.3-5); </w:t>
      </w:r>
      <w:r w:rsidRPr="00A5346F">
        <w:rPr>
          <w:rFonts w:eastAsia="Calibri" w:cs="Arial"/>
          <w:i/>
          <w:color w:val="404040"/>
          <w:sz w:val="18"/>
          <w:highlight w:val="lightGray"/>
          <w:lang w:val="ru-RU"/>
        </w:rPr>
        <w:t>&lt;указывается, если это не Заказчик&gt;</w:t>
      </w:r>
    </w:p>
    <w:p w:rsidR="00A5346F" w:rsidRPr="00A5346F" w:rsidRDefault="00A5346F" w:rsidP="00A5346F">
      <w:pPr>
        <w:numPr>
          <w:ilvl w:val="0"/>
          <w:numId w:val="53"/>
        </w:numPr>
        <w:autoSpaceDE w:val="0"/>
        <w:autoSpaceDN w:val="0"/>
        <w:adjustRightInd w:val="0"/>
        <w:jc w:val="both"/>
        <w:rPr>
          <w:rFonts w:eastAsia="Calibri" w:cs="Arial"/>
          <w:i/>
          <w:color w:val="3B3838"/>
          <w:sz w:val="18"/>
          <w:lang w:val="ru-RU"/>
        </w:rPr>
      </w:pPr>
      <w:r w:rsidRPr="00A5346F">
        <w:rPr>
          <w:rFonts w:eastAsia="Calibri" w:cs="Arial"/>
          <w:i/>
          <w:color w:val="3B3838"/>
          <w:sz w:val="18"/>
          <w:lang w:val="ru-RU"/>
        </w:rPr>
        <w:t>ООО «Газпромнефть – ЦР» (г. Санкт-Петербург, ул. Киевская, д.5, к.4);</w:t>
      </w:r>
      <w:r w:rsidRPr="00A5346F">
        <w:rPr>
          <w:rFonts w:eastAsia="Calibri" w:cs="Arial"/>
          <w:i/>
          <w:color w:val="404040"/>
          <w:sz w:val="18"/>
          <w:lang w:val="ru-RU"/>
        </w:rPr>
        <w:t xml:space="preserve"> </w:t>
      </w:r>
      <w:r w:rsidRPr="00A5346F">
        <w:rPr>
          <w:rFonts w:eastAsia="Calibri" w:cs="Arial"/>
          <w:i/>
          <w:color w:val="404040"/>
          <w:sz w:val="18"/>
          <w:highlight w:val="lightGray"/>
          <w:lang w:val="ru-RU"/>
        </w:rPr>
        <w:t>&lt;указывается, если это не Заказчик&gt;</w:t>
      </w:r>
    </w:p>
    <w:p w:rsidR="00A5346F" w:rsidRPr="00A5346F" w:rsidRDefault="00A5346F" w:rsidP="00A5346F">
      <w:pPr>
        <w:numPr>
          <w:ilvl w:val="0"/>
          <w:numId w:val="53"/>
        </w:numPr>
        <w:autoSpaceDE w:val="0"/>
        <w:autoSpaceDN w:val="0"/>
        <w:adjustRightInd w:val="0"/>
        <w:jc w:val="both"/>
        <w:rPr>
          <w:rFonts w:eastAsia="Calibri" w:cs="Arial"/>
          <w:i/>
          <w:color w:val="3B3838"/>
          <w:sz w:val="18"/>
          <w:lang w:val="ru-RU"/>
        </w:rPr>
      </w:pPr>
      <w:r w:rsidRPr="00A5346F">
        <w:rPr>
          <w:rFonts w:eastAsia="Calibri" w:cs="Arial"/>
          <w:i/>
          <w:color w:val="3B3838"/>
          <w:sz w:val="18"/>
          <w:lang w:val="ru-RU"/>
        </w:rPr>
        <w:t>ООО «Газпромнефть ИТО» (</w:t>
      </w:r>
      <w:r w:rsidRPr="00A5346F">
        <w:rPr>
          <w:rFonts w:cs="Arial"/>
          <w:i/>
          <w:color w:val="35383B"/>
          <w:sz w:val="18"/>
          <w:shd w:val="clear" w:color="auto" w:fill="FFFFFF"/>
          <w:lang w:val="ru-RU"/>
        </w:rPr>
        <w:t>г. Санкт-Петербург, Московский пр., д.60/129);</w:t>
      </w:r>
      <w:r w:rsidRPr="00A5346F">
        <w:rPr>
          <w:rFonts w:eastAsia="Calibri" w:cs="Arial"/>
          <w:i/>
          <w:color w:val="404040"/>
          <w:sz w:val="18"/>
          <w:lang w:val="ru-RU"/>
        </w:rPr>
        <w:t xml:space="preserve"> </w:t>
      </w:r>
      <w:r w:rsidRPr="00A5346F">
        <w:rPr>
          <w:rFonts w:eastAsia="Calibri" w:cs="Arial"/>
          <w:i/>
          <w:color w:val="404040"/>
          <w:sz w:val="18"/>
          <w:highlight w:val="lightGray"/>
          <w:lang w:val="ru-RU"/>
        </w:rPr>
        <w:t>&lt;указывается, если это не Заказчик&gt;</w:t>
      </w:r>
    </w:p>
    <w:p w:rsidR="00A5346F" w:rsidRPr="00A5346F" w:rsidRDefault="00A5346F" w:rsidP="00A5346F">
      <w:pPr>
        <w:autoSpaceDE w:val="0"/>
        <w:autoSpaceDN w:val="0"/>
        <w:adjustRightInd w:val="0"/>
        <w:jc w:val="both"/>
        <w:rPr>
          <w:rFonts w:cs="Arial"/>
          <w:lang w:val="ru-RU"/>
        </w:rPr>
      </w:pPr>
    </w:p>
    <w:p w:rsidR="00A5346F" w:rsidRDefault="00A5346F">
      <w:pPr>
        <w:tabs>
          <w:tab w:val="left" w:pos="851"/>
        </w:tabs>
        <w:contextualSpacing/>
        <w:jc w:val="both"/>
        <w:rPr>
          <w:rFonts w:cs="Arial"/>
          <w:color w:val="000000"/>
          <w:szCs w:val="24"/>
          <w:lang w:val="ru-RU"/>
        </w:rPr>
        <w:sectPr w:rsidR="00A5346F" w:rsidSect="00A5346F">
          <w:pgSz w:w="11906" w:h="16838"/>
          <w:pgMar w:top="958" w:right="851" w:bottom="1134" w:left="1701" w:header="709" w:footer="289" w:gutter="0"/>
          <w:cols w:space="708"/>
          <w:docGrid w:linePitch="360"/>
        </w:sectPr>
      </w:pPr>
    </w:p>
    <w:p w:rsidR="00523C6E" w:rsidRDefault="00A5346F">
      <w:pPr>
        <w:tabs>
          <w:tab w:val="left" w:pos="851"/>
        </w:tabs>
        <w:contextualSpacing/>
        <w:jc w:val="both"/>
        <w:rPr>
          <w:rFonts w:cs="Arial"/>
          <w:color w:val="000000"/>
          <w:szCs w:val="24"/>
          <w:lang w:val="ru-RU"/>
        </w:rPr>
      </w:pPr>
      <w:r>
        <w:rPr>
          <w:noProof/>
          <w:lang w:val="ru-RU" w:eastAsia="ru-RU"/>
        </w:rPr>
        <w:lastRenderedPageBreak/>
        <w:drawing>
          <wp:inline distT="0" distB="0" distL="0" distR="0" wp14:anchorId="1795FAA3" wp14:editId="507FCD8E">
            <wp:extent cx="9363710" cy="5250180"/>
            <wp:effectExtent l="0" t="0" r="889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363710" cy="5250180"/>
                    </a:xfrm>
                    <a:prstGeom prst="rect">
                      <a:avLst/>
                    </a:prstGeom>
                  </pic:spPr>
                </pic:pic>
              </a:graphicData>
            </a:graphic>
          </wp:inline>
        </w:drawing>
      </w:r>
    </w:p>
    <w:p w:rsidR="00523C6E" w:rsidRPr="00523C6E" w:rsidRDefault="00523C6E" w:rsidP="00523C6E">
      <w:pPr>
        <w:rPr>
          <w:rFonts w:cs="Arial"/>
          <w:szCs w:val="24"/>
          <w:lang w:val="ru-RU"/>
        </w:rPr>
      </w:pPr>
    </w:p>
    <w:p w:rsidR="00523C6E" w:rsidRPr="00523C6E" w:rsidRDefault="00523C6E" w:rsidP="00523C6E">
      <w:pPr>
        <w:rPr>
          <w:rFonts w:cs="Arial"/>
          <w:szCs w:val="24"/>
          <w:lang w:val="ru-RU"/>
        </w:rPr>
      </w:pPr>
    </w:p>
    <w:p w:rsidR="00523C6E" w:rsidRDefault="00523C6E" w:rsidP="00523C6E">
      <w:pPr>
        <w:rPr>
          <w:rFonts w:cs="Arial"/>
          <w:szCs w:val="24"/>
          <w:lang w:val="ru-RU"/>
        </w:rPr>
      </w:pPr>
    </w:p>
    <w:p w:rsidR="00523C6E" w:rsidRDefault="00523C6E" w:rsidP="00523C6E">
      <w:pPr>
        <w:rPr>
          <w:rFonts w:cs="Arial"/>
          <w:szCs w:val="24"/>
          <w:lang w:val="ru-RU"/>
        </w:rPr>
      </w:pPr>
    </w:p>
    <w:p w:rsidR="00A5346F" w:rsidRPr="00523C6E" w:rsidRDefault="00523C6E" w:rsidP="00523C6E">
      <w:pPr>
        <w:ind w:firstLine="708"/>
        <w:rPr>
          <w:rFonts w:cs="Arial"/>
          <w:szCs w:val="24"/>
          <w:lang w:val="ru-RU"/>
        </w:rPr>
      </w:pPr>
      <w:r>
        <w:rPr>
          <w:rFonts w:cs="Arial"/>
          <w:szCs w:val="24"/>
          <w:lang w:val="ru-RU"/>
        </w:rPr>
        <w:t>Заказчик _______________                                                                                    Исполнитель___________________</w:t>
      </w:r>
    </w:p>
    <w:sectPr w:rsidR="00A5346F" w:rsidRPr="00523C6E" w:rsidSect="00A5346F">
      <w:pgSz w:w="16838" w:h="11906" w:orient="landscape"/>
      <w:pgMar w:top="1276" w:right="958" w:bottom="851" w:left="1134"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B2A" w:rsidRDefault="00CD2B2A">
      <w:r>
        <w:separator/>
      </w:r>
    </w:p>
  </w:endnote>
  <w:endnote w:type="continuationSeparator" w:id="0">
    <w:p w:rsidR="00CD2B2A" w:rsidRDefault="00CD2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Times New Roman"/>
    <w:charset w:val="00"/>
    <w:family w:val="auto"/>
    <w:pitch w:val="default"/>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default"/>
  </w:font>
  <w:font w:name="Calibri">
    <w:altName w:val="Century Gothic"/>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CD2B2A" w:rsidRDefault="00CD2B2A">
        <w:pPr>
          <w:pStyle w:val="aff0"/>
          <w:jc w:val="right"/>
        </w:pPr>
        <w:r>
          <w:fldChar w:fldCharType="begin"/>
        </w:r>
        <w:r>
          <w:instrText>PAGE   \* MERGEFORMAT</w:instrText>
        </w:r>
        <w:r>
          <w:fldChar w:fldCharType="separate"/>
        </w:r>
        <w:r w:rsidR="0045496E" w:rsidRPr="0045496E">
          <w:rPr>
            <w:noProof/>
            <w:lang w:val="ru-RU"/>
          </w:rPr>
          <w:t>2</w:t>
        </w:r>
        <w:r>
          <w:fldChar w:fldCharType="end"/>
        </w:r>
      </w:p>
    </w:sdtContent>
  </w:sdt>
  <w:p w:rsidR="00CD2B2A" w:rsidRDefault="00CD2B2A">
    <w:pPr>
      <w:pStyle w:val="aff0"/>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B2A" w:rsidRDefault="00CD2B2A">
      <w:r>
        <w:separator/>
      </w:r>
    </w:p>
  </w:footnote>
  <w:footnote w:type="continuationSeparator" w:id="0">
    <w:p w:rsidR="00CD2B2A" w:rsidRDefault="00CD2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062F"/>
    <w:multiLevelType w:val="hybridMultilevel"/>
    <w:tmpl w:val="C0DC46D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19148D"/>
    <w:multiLevelType w:val="hybridMultilevel"/>
    <w:tmpl w:val="41D62CF0"/>
    <w:lvl w:ilvl="0" w:tplc="60C4B8D0">
      <w:start w:val="1"/>
      <w:numFmt w:val="bullet"/>
      <w:lvlText w:val=""/>
      <w:lvlJc w:val="left"/>
      <w:pPr>
        <w:ind w:left="1800" w:hanging="360"/>
      </w:pPr>
      <w:rPr>
        <w:rFonts w:ascii="Symbol" w:hAnsi="Symbol" w:hint="default"/>
      </w:rPr>
    </w:lvl>
    <w:lvl w:ilvl="1" w:tplc="A716A5FA">
      <w:start w:val="1"/>
      <w:numFmt w:val="bullet"/>
      <w:lvlText w:val="o"/>
      <w:lvlJc w:val="left"/>
      <w:pPr>
        <w:ind w:left="2520" w:hanging="360"/>
      </w:pPr>
      <w:rPr>
        <w:rFonts w:ascii="Courier New" w:hAnsi="Courier New" w:cs="Courier New" w:hint="default"/>
      </w:rPr>
    </w:lvl>
    <w:lvl w:ilvl="2" w:tplc="E8F46314">
      <w:start w:val="1"/>
      <w:numFmt w:val="bullet"/>
      <w:lvlText w:val=""/>
      <w:lvlJc w:val="left"/>
      <w:pPr>
        <w:ind w:left="3240" w:hanging="360"/>
      </w:pPr>
      <w:rPr>
        <w:rFonts w:ascii="Wingdings" w:hAnsi="Wingdings" w:hint="default"/>
      </w:rPr>
    </w:lvl>
    <w:lvl w:ilvl="3" w:tplc="965A9916">
      <w:start w:val="1"/>
      <w:numFmt w:val="bullet"/>
      <w:lvlText w:val=""/>
      <w:lvlJc w:val="left"/>
      <w:pPr>
        <w:ind w:left="3960" w:hanging="360"/>
      </w:pPr>
      <w:rPr>
        <w:rFonts w:ascii="Symbol" w:hAnsi="Symbol" w:hint="default"/>
      </w:rPr>
    </w:lvl>
    <w:lvl w:ilvl="4" w:tplc="706AFBC6">
      <w:start w:val="1"/>
      <w:numFmt w:val="bullet"/>
      <w:lvlText w:val="o"/>
      <w:lvlJc w:val="left"/>
      <w:pPr>
        <w:ind w:left="4680" w:hanging="360"/>
      </w:pPr>
      <w:rPr>
        <w:rFonts w:ascii="Courier New" w:hAnsi="Courier New" w:cs="Courier New" w:hint="default"/>
      </w:rPr>
    </w:lvl>
    <w:lvl w:ilvl="5" w:tplc="902C8474">
      <w:start w:val="1"/>
      <w:numFmt w:val="bullet"/>
      <w:lvlText w:val=""/>
      <w:lvlJc w:val="left"/>
      <w:pPr>
        <w:ind w:left="5400" w:hanging="360"/>
      </w:pPr>
      <w:rPr>
        <w:rFonts w:ascii="Wingdings" w:hAnsi="Wingdings" w:hint="default"/>
      </w:rPr>
    </w:lvl>
    <w:lvl w:ilvl="6" w:tplc="C2E69454">
      <w:start w:val="1"/>
      <w:numFmt w:val="bullet"/>
      <w:lvlText w:val=""/>
      <w:lvlJc w:val="left"/>
      <w:pPr>
        <w:ind w:left="6120" w:hanging="360"/>
      </w:pPr>
      <w:rPr>
        <w:rFonts w:ascii="Symbol" w:hAnsi="Symbol" w:hint="default"/>
      </w:rPr>
    </w:lvl>
    <w:lvl w:ilvl="7" w:tplc="0226EBDA">
      <w:start w:val="1"/>
      <w:numFmt w:val="bullet"/>
      <w:lvlText w:val="o"/>
      <w:lvlJc w:val="left"/>
      <w:pPr>
        <w:ind w:left="6840" w:hanging="360"/>
      </w:pPr>
      <w:rPr>
        <w:rFonts w:ascii="Courier New" w:hAnsi="Courier New" w:cs="Courier New" w:hint="default"/>
      </w:rPr>
    </w:lvl>
    <w:lvl w:ilvl="8" w:tplc="D2DA7992">
      <w:start w:val="1"/>
      <w:numFmt w:val="bullet"/>
      <w:lvlText w:val=""/>
      <w:lvlJc w:val="left"/>
      <w:pPr>
        <w:ind w:left="7560" w:hanging="360"/>
      </w:pPr>
      <w:rPr>
        <w:rFonts w:ascii="Wingdings" w:hAnsi="Wingdings" w:hint="default"/>
      </w:rPr>
    </w:lvl>
  </w:abstractNum>
  <w:abstractNum w:abstractNumId="2" w15:restartNumberingAfterBreak="0">
    <w:nsid w:val="133C0AB3"/>
    <w:multiLevelType w:val="multilevel"/>
    <w:tmpl w:val="36C6A7EC"/>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397EE4"/>
    <w:multiLevelType w:val="multilevel"/>
    <w:tmpl w:val="A106160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4" w15:restartNumberingAfterBreak="0">
    <w:nsid w:val="1B082577"/>
    <w:multiLevelType w:val="multilevel"/>
    <w:tmpl w:val="4AECCD9E"/>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B1DBF"/>
    <w:multiLevelType w:val="multilevel"/>
    <w:tmpl w:val="CB9CC56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6" w15:restartNumberingAfterBreak="0">
    <w:nsid w:val="1DE166A1"/>
    <w:multiLevelType w:val="multilevel"/>
    <w:tmpl w:val="FCB2DA8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7" w15:restartNumberingAfterBreak="0">
    <w:nsid w:val="1F6E658C"/>
    <w:multiLevelType w:val="multilevel"/>
    <w:tmpl w:val="3B0C9CB4"/>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BA24BC"/>
    <w:multiLevelType w:val="multilevel"/>
    <w:tmpl w:val="34DC492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9" w15:restartNumberingAfterBreak="0">
    <w:nsid w:val="23343E21"/>
    <w:multiLevelType w:val="multilevel"/>
    <w:tmpl w:val="13B8C2D4"/>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0" w15:restartNumberingAfterBreak="0">
    <w:nsid w:val="23A53105"/>
    <w:multiLevelType w:val="hybridMultilevel"/>
    <w:tmpl w:val="7804A0DC"/>
    <w:lvl w:ilvl="0" w:tplc="BE8CA2D0">
      <w:start w:val="1"/>
      <w:numFmt w:val="bullet"/>
      <w:lvlText w:val=""/>
      <w:lvlJc w:val="left"/>
      <w:pPr>
        <w:ind w:left="1800" w:hanging="360"/>
      </w:pPr>
      <w:rPr>
        <w:rFonts w:ascii="Symbol" w:hAnsi="Symbol" w:hint="default"/>
      </w:rPr>
    </w:lvl>
    <w:lvl w:ilvl="1" w:tplc="791EFF88">
      <w:start w:val="1"/>
      <w:numFmt w:val="bullet"/>
      <w:lvlText w:val="o"/>
      <w:lvlJc w:val="left"/>
      <w:pPr>
        <w:ind w:left="2520" w:hanging="360"/>
      </w:pPr>
      <w:rPr>
        <w:rFonts w:ascii="Courier New" w:hAnsi="Courier New" w:cs="Courier New" w:hint="default"/>
      </w:rPr>
    </w:lvl>
    <w:lvl w:ilvl="2" w:tplc="CB144DA8">
      <w:start w:val="1"/>
      <w:numFmt w:val="bullet"/>
      <w:lvlText w:val=""/>
      <w:lvlJc w:val="left"/>
      <w:pPr>
        <w:ind w:left="3240" w:hanging="360"/>
      </w:pPr>
      <w:rPr>
        <w:rFonts w:ascii="Wingdings" w:hAnsi="Wingdings" w:hint="default"/>
      </w:rPr>
    </w:lvl>
    <w:lvl w:ilvl="3" w:tplc="90CA40B0">
      <w:start w:val="1"/>
      <w:numFmt w:val="bullet"/>
      <w:lvlText w:val=""/>
      <w:lvlJc w:val="left"/>
      <w:pPr>
        <w:ind w:left="3960" w:hanging="360"/>
      </w:pPr>
      <w:rPr>
        <w:rFonts w:ascii="Symbol" w:hAnsi="Symbol" w:hint="default"/>
      </w:rPr>
    </w:lvl>
    <w:lvl w:ilvl="4" w:tplc="1A8851A4">
      <w:start w:val="1"/>
      <w:numFmt w:val="bullet"/>
      <w:lvlText w:val="o"/>
      <w:lvlJc w:val="left"/>
      <w:pPr>
        <w:ind w:left="4680" w:hanging="360"/>
      </w:pPr>
      <w:rPr>
        <w:rFonts w:ascii="Courier New" w:hAnsi="Courier New" w:cs="Courier New" w:hint="default"/>
      </w:rPr>
    </w:lvl>
    <w:lvl w:ilvl="5" w:tplc="88521AA4">
      <w:start w:val="1"/>
      <w:numFmt w:val="bullet"/>
      <w:lvlText w:val=""/>
      <w:lvlJc w:val="left"/>
      <w:pPr>
        <w:ind w:left="5400" w:hanging="360"/>
      </w:pPr>
      <w:rPr>
        <w:rFonts w:ascii="Wingdings" w:hAnsi="Wingdings" w:hint="default"/>
      </w:rPr>
    </w:lvl>
    <w:lvl w:ilvl="6" w:tplc="5DD4ECB2">
      <w:start w:val="1"/>
      <w:numFmt w:val="bullet"/>
      <w:lvlText w:val=""/>
      <w:lvlJc w:val="left"/>
      <w:pPr>
        <w:ind w:left="6120" w:hanging="360"/>
      </w:pPr>
      <w:rPr>
        <w:rFonts w:ascii="Symbol" w:hAnsi="Symbol" w:hint="default"/>
      </w:rPr>
    </w:lvl>
    <w:lvl w:ilvl="7" w:tplc="24FAD5F0">
      <w:start w:val="1"/>
      <w:numFmt w:val="bullet"/>
      <w:lvlText w:val="o"/>
      <w:lvlJc w:val="left"/>
      <w:pPr>
        <w:ind w:left="6840" w:hanging="360"/>
      </w:pPr>
      <w:rPr>
        <w:rFonts w:ascii="Courier New" w:hAnsi="Courier New" w:cs="Courier New" w:hint="default"/>
      </w:rPr>
    </w:lvl>
    <w:lvl w:ilvl="8" w:tplc="F9140CCE">
      <w:start w:val="1"/>
      <w:numFmt w:val="bullet"/>
      <w:lvlText w:val=""/>
      <w:lvlJc w:val="left"/>
      <w:pPr>
        <w:ind w:left="7560" w:hanging="360"/>
      </w:pPr>
      <w:rPr>
        <w:rFonts w:ascii="Wingdings" w:hAnsi="Wingdings" w:hint="default"/>
      </w:rPr>
    </w:lvl>
  </w:abstractNum>
  <w:abstractNum w:abstractNumId="11" w15:restartNumberingAfterBreak="0">
    <w:nsid w:val="2464566E"/>
    <w:multiLevelType w:val="hybridMultilevel"/>
    <w:tmpl w:val="22708F3A"/>
    <w:lvl w:ilvl="0" w:tplc="39DE542C">
      <w:start w:val="1"/>
      <w:numFmt w:val="decimal"/>
      <w:lvlText w:val="%1."/>
      <w:lvlJc w:val="left"/>
      <w:pPr>
        <w:ind w:left="720" w:hanging="360"/>
      </w:pPr>
      <w:rPr>
        <w:rFonts w:hint="default"/>
      </w:rPr>
    </w:lvl>
    <w:lvl w:ilvl="1" w:tplc="74C058D6">
      <w:start w:val="1"/>
      <w:numFmt w:val="lowerLetter"/>
      <w:lvlText w:val="%2."/>
      <w:lvlJc w:val="left"/>
      <w:pPr>
        <w:ind w:left="1440" w:hanging="360"/>
      </w:pPr>
    </w:lvl>
    <w:lvl w:ilvl="2" w:tplc="9D068D5E">
      <w:start w:val="1"/>
      <w:numFmt w:val="lowerRoman"/>
      <w:lvlText w:val="%3."/>
      <w:lvlJc w:val="right"/>
      <w:pPr>
        <w:ind w:left="2160" w:hanging="180"/>
      </w:pPr>
    </w:lvl>
    <w:lvl w:ilvl="3" w:tplc="E15291BC">
      <w:start w:val="1"/>
      <w:numFmt w:val="decimal"/>
      <w:lvlText w:val="%4."/>
      <w:lvlJc w:val="left"/>
      <w:pPr>
        <w:ind w:left="2880" w:hanging="360"/>
      </w:pPr>
    </w:lvl>
    <w:lvl w:ilvl="4" w:tplc="8082586A">
      <w:start w:val="1"/>
      <w:numFmt w:val="lowerLetter"/>
      <w:lvlText w:val="%5."/>
      <w:lvlJc w:val="left"/>
      <w:pPr>
        <w:ind w:left="3600" w:hanging="360"/>
      </w:pPr>
    </w:lvl>
    <w:lvl w:ilvl="5" w:tplc="5F1E6382">
      <w:start w:val="1"/>
      <w:numFmt w:val="lowerRoman"/>
      <w:lvlText w:val="%6."/>
      <w:lvlJc w:val="right"/>
      <w:pPr>
        <w:ind w:left="4320" w:hanging="180"/>
      </w:pPr>
    </w:lvl>
    <w:lvl w:ilvl="6" w:tplc="FD4263B0">
      <w:start w:val="1"/>
      <w:numFmt w:val="decimal"/>
      <w:lvlText w:val="%7."/>
      <w:lvlJc w:val="left"/>
      <w:pPr>
        <w:ind w:left="5040" w:hanging="360"/>
      </w:pPr>
    </w:lvl>
    <w:lvl w:ilvl="7" w:tplc="D1A68C70">
      <w:start w:val="1"/>
      <w:numFmt w:val="lowerLetter"/>
      <w:lvlText w:val="%8."/>
      <w:lvlJc w:val="left"/>
      <w:pPr>
        <w:ind w:left="5760" w:hanging="360"/>
      </w:pPr>
    </w:lvl>
    <w:lvl w:ilvl="8" w:tplc="418AA52E">
      <w:start w:val="1"/>
      <w:numFmt w:val="lowerRoman"/>
      <w:lvlText w:val="%9."/>
      <w:lvlJc w:val="right"/>
      <w:pPr>
        <w:ind w:left="6480" w:hanging="180"/>
      </w:pPr>
    </w:lvl>
  </w:abstractNum>
  <w:abstractNum w:abstractNumId="12" w15:restartNumberingAfterBreak="0">
    <w:nsid w:val="25C07F76"/>
    <w:multiLevelType w:val="hybridMultilevel"/>
    <w:tmpl w:val="2F1A7DFA"/>
    <w:lvl w:ilvl="0" w:tplc="844A88C2">
      <w:start w:val="1"/>
      <w:numFmt w:val="bullet"/>
      <w:lvlText w:val=""/>
      <w:lvlJc w:val="left"/>
      <w:pPr>
        <w:ind w:left="1854" w:hanging="360"/>
      </w:pPr>
      <w:rPr>
        <w:rFonts w:ascii="Symbol" w:hAnsi="Symbol" w:hint="default"/>
      </w:rPr>
    </w:lvl>
    <w:lvl w:ilvl="1" w:tplc="22AEF5F0">
      <w:start w:val="1"/>
      <w:numFmt w:val="bullet"/>
      <w:lvlText w:val="o"/>
      <w:lvlJc w:val="left"/>
      <w:pPr>
        <w:ind w:left="2574" w:hanging="360"/>
      </w:pPr>
      <w:rPr>
        <w:rFonts w:ascii="Courier New" w:hAnsi="Courier New" w:cs="Courier New" w:hint="default"/>
      </w:rPr>
    </w:lvl>
    <w:lvl w:ilvl="2" w:tplc="7882AE56">
      <w:start w:val="1"/>
      <w:numFmt w:val="bullet"/>
      <w:lvlText w:val=""/>
      <w:lvlJc w:val="left"/>
      <w:pPr>
        <w:ind w:left="3294" w:hanging="360"/>
      </w:pPr>
      <w:rPr>
        <w:rFonts w:ascii="Wingdings" w:hAnsi="Wingdings" w:hint="default"/>
      </w:rPr>
    </w:lvl>
    <w:lvl w:ilvl="3" w:tplc="C33A39E0">
      <w:start w:val="1"/>
      <w:numFmt w:val="bullet"/>
      <w:lvlText w:val=""/>
      <w:lvlJc w:val="left"/>
      <w:pPr>
        <w:ind w:left="4014" w:hanging="360"/>
      </w:pPr>
      <w:rPr>
        <w:rFonts w:ascii="Symbol" w:hAnsi="Symbol" w:hint="default"/>
      </w:rPr>
    </w:lvl>
    <w:lvl w:ilvl="4" w:tplc="B746AB98">
      <w:start w:val="1"/>
      <w:numFmt w:val="bullet"/>
      <w:lvlText w:val="o"/>
      <w:lvlJc w:val="left"/>
      <w:pPr>
        <w:ind w:left="4734" w:hanging="360"/>
      </w:pPr>
      <w:rPr>
        <w:rFonts w:ascii="Courier New" w:hAnsi="Courier New" w:cs="Courier New" w:hint="default"/>
      </w:rPr>
    </w:lvl>
    <w:lvl w:ilvl="5" w:tplc="82A209AC">
      <w:start w:val="1"/>
      <w:numFmt w:val="bullet"/>
      <w:lvlText w:val=""/>
      <w:lvlJc w:val="left"/>
      <w:pPr>
        <w:ind w:left="5454" w:hanging="360"/>
      </w:pPr>
      <w:rPr>
        <w:rFonts w:ascii="Wingdings" w:hAnsi="Wingdings" w:hint="default"/>
      </w:rPr>
    </w:lvl>
    <w:lvl w:ilvl="6" w:tplc="542ECD4E">
      <w:start w:val="1"/>
      <w:numFmt w:val="bullet"/>
      <w:lvlText w:val=""/>
      <w:lvlJc w:val="left"/>
      <w:pPr>
        <w:ind w:left="6174" w:hanging="360"/>
      </w:pPr>
      <w:rPr>
        <w:rFonts w:ascii="Symbol" w:hAnsi="Symbol" w:hint="default"/>
      </w:rPr>
    </w:lvl>
    <w:lvl w:ilvl="7" w:tplc="D81C535A">
      <w:start w:val="1"/>
      <w:numFmt w:val="bullet"/>
      <w:lvlText w:val="o"/>
      <w:lvlJc w:val="left"/>
      <w:pPr>
        <w:ind w:left="6894" w:hanging="360"/>
      </w:pPr>
      <w:rPr>
        <w:rFonts w:ascii="Courier New" w:hAnsi="Courier New" w:cs="Courier New" w:hint="default"/>
      </w:rPr>
    </w:lvl>
    <w:lvl w:ilvl="8" w:tplc="20CA5D14">
      <w:start w:val="1"/>
      <w:numFmt w:val="bullet"/>
      <w:lvlText w:val=""/>
      <w:lvlJc w:val="left"/>
      <w:pPr>
        <w:ind w:left="7614" w:hanging="360"/>
      </w:pPr>
      <w:rPr>
        <w:rFonts w:ascii="Wingdings" w:hAnsi="Wingdings" w:hint="default"/>
      </w:rPr>
    </w:lvl>
  </w:abstractNum>
  <w:abstractNum w:abstractNumId="13" w15:restartNumberingAfterBreak="0">
    <w:nsid w:val="26A95D89"/>
    <w:multiLevelType w:val="multilevel"/>
    <w:tmpl w:val="83389AEE"/>
    <w:lvl w:ilvl="0">
      <w:start w:val="1"/>
      <w:numFmt w:val="decimal"/>
      <w:lvlText w:val="%1."/>
      <w:lvlJc w:val="left"/>
      <w:pPr>
        <w:ind w:left="540" w:hanging="540"/>
      </w:pPr>
      <w:rPr>
        <w:rFonts w:cs="Times New Roman" w:hint="default"/>
        <w:color w:val="auto"/>
      </w:rPr>
    </w:lvl>
    <w:lvl w:ilvl="1">
      <w:start w:val="4"/>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4" w15:restartNumberingAfterBreak="0">
    <w:nsid w:val="2D3D2ECB"/>
    <w:multiLevelType w:val="multilevel"/>
    <w:tmpl w:val="E19CAA98"/>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5" w15:restartNumberingAfterBreak="0">
    <w:nsid w:val="2FD079F5"/>
    <w:multiLevelType w:val="hybridMultilevel"/>
    <w:tmpl w:val="ED60402C"/>
    <w:lvl w:ilvl="0" w:tplc="2B0CBDE8">
      <w:start w:val="1"/>
      <w:numFmt w:val="bullet"/>
      <w:lvlText w:val=""/>
      <w:lvlJc w:val="left"/>
      <w:pPr>
        <w:ind w:left="786" w:hanging="360"/>
      </w:pPr>
      <w:rPr>
        <w:rFonts w:ascii="Symbol" w:hAnsi="Symbol" w:hint="default"/>
      </w:rPr>
    </w:lvl>
    <w:lvl w:ilvl="1" w:tplc="13420A74">
      <w:start w:val="1"/>
      <w:numFmt w:val="bullet"/>
      <w:lvlText w:val="o"/>
      <w:lvlJc w:val="left"/>
      <w:pPr>
        <w:ind w:left="1506" w:hanging="360"/>
      </w:pPr>
      <w:rPr>
        <w:rFonts w:ascii="Courier New" w:hAnsi="Courier New" w:cs="Courier New" w:hint="default"/>
      </w:rPr>
    </w:lvl>
    <w:lvl w:ilvl="2" w:tplc="6C08C57C">
      <w:start w:val="1"/>
      <w:numFmt w:val="bullet"/>
      <w:lvlText w:val=""/>
      <w:lvlJc w:val="left"/>
      <w:pPr>
        <w:ind w:left="2226" w:hanging="360"/>
      </w:pPr>
      <w:rPr>
        <w:rFonts w:ascii="Wingdings" w:hAnsi="Wingdings" w:hint="default"/>
      </w:rPr>
    </w:lvl>
    <w:lvl w:ilvl="3" w:tplc="C4CA0958">
      <w:start w:val="1"/>
      <w:numFmt w:val="bullet"/>
      <w:lvlText w:val=""/>
      <w:lvlJc w:val="left"/>
      <w:pPr>
        <w:ind w:left="2946" w:hanging="360"/>
      </w:pPr>
      <w:rPr>
        <w:rFonts w:ascii="Symbol" w:hAnsi="Symbol" w:hint="default"/>
      </w:rPr>
    </w:lvl>
    <w:lvl w:ilvl="4" w:tplc="D9DED8D4">
      <w:start w:val="1"/>
      <w:numFmt w:val="bullet"/>
      <w:lvlText w:val="o"/>
      <w:lvlJc w:val="left"/>
      <w:pPr>
        <w:ind w:left="3666" w:hanging="360"/>
      </w:pPr>
      <w:rPr>
        <w:rFonts w:ascii="Courier New" w:hAnsi="Courier New" w:cs="Courier New" w:hint="default"/>
      </w:rPr>
    </w:lvl>
    <w:lvl w:ilvl="5" w:tplc="EB580F72">
      <w:start w:val="1"/>
      <w:numFmt w:val="bullet"/>
      <w:lvlText w:val=""/>
      <w:lvlJc w:val="left"/>
      <w:pPr>
        <w:ind w:left="4386" w:hanging="360"/>
      </w:pPr>
      <w:rPr>
        <w:rFonts w:ascii="Wingdings" w:hAnsi="Wingdings" w:hint="default"/>
      </w:rPr>
    </w:lvl>
    <w:lvl w:ilvl="6" w:tplc="C60AEE06">
      <w:start w:val="1"/>
      <w:numFmt w:val="bullet"/>
      <w:lvlText w:val=""/>
      <w:lvlJc w:val="left"/>
      <w:pPr>
        <w:ind w:left="5106" w:hanging="360"/>
      </w:pPr>
      <w:rPr>
        <w:rFonts w:ascii="Symbol" w:hAnsi="Symbol" w:hint="default"/>
      </w:rPr>
    </w:lvl>
    <w:lvl w:ilvl="7" w:tplc="F6A226F8">
      <w:start w:val="1"/>
      <w:numFmt w:val="bullet"/>
      <w:lvlText w:val="o"/>
      <w:lvlJc w:val="left"/>
      <w:pPr>
        <w:ind w:left="5826" w:hanging="360"/>
      </w:pPr>
      <w:rPr>
        <w:rFonts w:ascii="Courier New" w:hAnsi="Courier New" w:cs="Courier New" w:hint="default"/>
      </w:rPr>
    </w:lvl>
    <w:lvl w:ilvl="8" w:tplc="673610A4">
      <w:start w:val="1"/>
      <w:numFmt w:val="bullet"/>
      <w:lvlText w:val=""/>
      <w:lvlJc w:val="left"/>
      <w:pPr>
        <w:ind w:left="6546" w:hanging="360"/>
      </w:pPr>
      <w:rPr>
        <w:rFonts w:ascii="Wingdings" w:hAnsi="Wingdings" w:hint="default"/>
      </w:rPr>
    </w:lvl>
  </w:abstractNum>
  <w:abstractNum w:abstractNumId="16" w15:restartNumberingAfterBreak="0">
    <w:nsid w:val="33A74F7A"/>
    <w:multiLevelType w:val="hybridMultilevel"/>
    <w:tmpl w:val="A872D084"/>
    <w:lvl w:ilvl="0" w:tplc="0BF2B112">
      <w:start w:val="1"/>
      <w:numFmt w:val="bullet"/>
      <w:lvlText w:val=""/>
      <w:lvlJc w:val="left"/>
      <w:pPr>
        <w:ind w:left="786" w:hanging="360"/>
      </w:pPr>
      <w:rPr>
        <w:rFonts w:ascii="Symbol" w:hAnsi="Symbol" w:hint="default"/>
      </w:rPr>
    </w:lvl>
    <w:lvl w:ilvl="1" w:tplc="B53C5C8C">
      <w:start w:val="1"/>
      <w:numFmt w:val="bullet"/>
      <w:lvlText w:val="o"/>
      <w:lvlJc w:val="left"/>
      <w:pPr>
        <w:ind w:left="1506" w:hanging="360"/>
      </w:pPr>
      <w:rPr>
        <w:rFonts w:ascii="Courier New" w:hAnsi="Courier New" w:cs="Courier New" w:hint="default"/>
      </w:rPr>
    </w:lvl>
    <w:lvl w:ilvl="2" w:tplc="EF7AB91E">
      <w:start w:val="1"/>
      <w:numFmt w:val="bullet"/>
      <w:lvlText w:val=""/>
      <w:lvlJc w:val="left"/>
      <w:pPr>
        <w:ind w:left="2226" w:hanging="360"/>
      </w:pPr>
      <w:rPr>
        <w:rFonts w:ascii="Wingdings" w:hAnsi="Wingdings" w:hint="default"/>
      </w:rPr>
    </w:lvl>
    <w:lvl w:ilvl="3" w:tplc="28BAAC5C">
      <w:start w:val="1"/>
      <w:numFmt w:val="bullet"/>
      <w:lvlText w:val=""/>
      <w:lvlJc w:val="left"/>
      <w:pPr>
        <w:ind w:left="2946" w:hanging="360"/>
      </w:pPr>
      <w:rPr>
        <w:rFonts w:ascii="Symbol" w:hAnsi="Symbol" w:hint="default"/>
      </w:rPr>
    </w:lvl>
    <w:lvl w:ilvl="4" w:tplc="DCA4105A">
      <w:start w:val="1"/>
      <w:numFmt w:val="bullet"/>
      <w:lvlText w:val="o"/>
      <w:lvlJc w:val="left"/>
      <w:pPr>
        <w:ind w:left="3666" w:hanging="360"/>
      </w:pPr>
      <w:rPr>
        <w:rFonts w:ascii="Courier New" w:hAnsi="Courier New" w:cs="Courier New" w:hint="default"/>
      </w:rPr>
    </w:lvl>
    <w:lvl w:ilvl="5" w:tplc="A7422632">
      <w:start w:val="1"/>
      <w:numFmt w:val="bullet"/>
      <w:lvlText w:val=""/>
      <w:lvlJc w:val="left"/>
      <w:pPr>
        <w:ind w:left="4386" w:hanging="360"/>
      </w:pPr>
      <w:rPr>
        <w:rFonts w:ascii="Wingdings" w:hAnsi="Wingdings" w:hint="default"/>
      </w:rPr>
    </w:lvl>
    <w:lvl w:ilvl="6" w:tplc="B8926F22">
      <w:start w:val="1"/>
      <w:numFmt w:val="bullet"/>
      <w:lvlText w:val=""/>
      <w:lvlJc w:val="left"/>
      <w:pPr>
        <w:ind w:left="5106" w:hanging="360"/>
      </w:pPr>
      <w:rPr>
        <w:rFonts w:ascii="Symbol" w:hAnsi="Symbol" w:hint="default"/>
      </w:rPr>
    </w:lvl>
    <w:lvl w:ilvl="7" w:tplc="CEB8111E">
      <w:start w:val="1"/>
      <w:numFmt w:val="bullet"/>
      <w:lvlText w:val="o"/>
      <w:lvlJc w:val="left"/>
      <w:pPr>
        <w:ind w:left="5826" w:hanging="360"/>
      </w:pPr>
      <w:rPr>
        <w:rFonts w:ascii="Courier New" w:hAnsi="Courier New" w:cs="Courier New" w:hint="default"/>
      </w:rPr>
    </w:lvl>
    <w:lvl w:ilvl="8" w:tplc="12269520">
      <w:start w:val="1"/>
      <w:numFmt w:val="bullet"/>
      <w:lvlText w:val=""/>
      <w:lvlJc w:val="left"/>
      <w:pPr>
        <w:ind w:left="6546" w:hanging="360"/>
      </w:pPr>
      <w:rPr>
        <w:rFonts w:ascii="Wingdings" w:hAnsi="Wingdings" w:hint="default"/>
      </w:rPr>
    </w:lvl>
  </w:abstractNum>
  <w:abstractNum w:abstractNumId="17" w15:restartNumberingAfterBreak="0">
    <w:nsid w:val="3450256F"/>
    <w:multiLevelType w:val="multilevel"/>
    <w:tmpl w:val="9D7E7BF2"/>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8" w15:restartNumberingAfterBreak="0">
    <w:nsid w:val="372D045D"/>
    <w:multiLevelType w:val="multilevel"/>
    <w:tmpl w:val="F64A3C10"/>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9" w15:restartNumberingAfterBreak="0">
    <w:nsid w:val="3CD15665"/>
    <w:multiLevelType w:val="multilevel"/>
    <w:tmpl w:val="A28099B2"/>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D2740B8"/>
    <w:multiLevelType w:val="multilevel"/>
    <w:tmpl w:val="B70840C6"/>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1" w15:restartNumberingAfterBreak="0">
    <w:nsid w:val="3D6B7FC8"/>
    <w:multiLevelType w:val="multilevel"/>
    <w:tmpl w:val="551ED8C0"/>
    <w:lvl w:ilvl="0">
      <w:start w:val="1"/>
      <w:numFmt w:val="bullet"/>
      <w:lvlText w:val=""/>
      <w:lvlJc w:val="left"/>
      <w:pPr>
        <w:ind w:left="881" w:hanging="390"/>
      </w:pPr>
      <w:rPr>
        <w:rFonts w:ascii="Symbol" w:hAnsi="Symbol" w:hint="default"/>
      </w:rPr>
    </w:lvl>
    <w:lvl w:ilvl="1">
      <w:start w:val="1"/>
      <w:numFmt w:val="decimal"/>
      <w:lvlText w:val="%1.%2."/>
      <w:lvlJc w:val="left"/>
      <w:pPr>
        <w:ind w:left="1495" w:hanging="720"/>
      </w:pPr>
      <w:rPr>
        <w:rFonts w:hint="default"/>
      </w:rPr>
    </w:lvl>
    <w:lvl w:ilvl="2">
      <w:start w:val="1"/>
      <w:numFmt w:val="decimal"/>
      <w:lvlText w:val="%1.%2.%3."/>
      <w:lvlJc w:val="left"/>
      <w:pPr>
        <w:ind w:left="2281" w:hanging="720"/>
      </w:pPr>
      <w:rPr>
        <w:rFonts w:hint="default"/>
        <w:b w:val="0"/>
        <w:i w:val="0"/>
        <w:color w:val="auto"/>
        <w:sz w:val="22"/>
        <w:szCs w:val="22"/>
      </w:rPr>
    </w:lvl>
    <w:lvl w:ilvl="3">
      <w:start w:val="1"/>
      <w:numFmt w:val="decimal"/>
      <w:lvlText w:val="%1.%2.%3.%4."/>
      <w:lvlJc w:val="left"/>
      <w:pPr>
        <w:ind w:left="2966" w:hanging="1080"/>
      </w:pPr>
      <w:rPr>
        <w:rFonts w:hint="default"/>
        <w:b w:val="0"/>
        <w:i w:val="0"/>
      </w:rPr>
    </w:lvl>
    <w:lvl w:ilvl="4">
      <w:start w:val="1"/>
      <w:numFmt w:val="decimal"/>
      <w:lvlText w:val="%1.%2.%3.%4.%5."/>
      <w:lvlJc w:val="left"/>
      <w:pPr>
        <w:ind w:left="3431" w:hanging="1080"/>
      </w:pPr>
      <w:rPr>
        <w:rFonts w:hint="default"/>
      </w:rPr>
    </w:lvl>
    <w:lvl w:ilvl="5">
      <w:start w:val="1"/>
      <w:numFmt w:val="decimal"/>
      <w:lvlText w:val="%1.%2.%3.%4.%5.%6."/>
      <w:lvlJc w:val="left"/>
      <w:pPr>
        <w:ind w:left="4256" w:hanging="1440"/>
      </w:pPr>
      <w:rPr>
        <w:rFonts w:hint="default"/>
      </w:rPr>
    </w:lvl>
    <w:lvl w:ilvl="6">
      <w:start w:val="1"/>
      <w:numFmt w:val="decimal"/>
      <w:lvlText w:val="%1.%2.%3.%4.%5.%6.%7."/>
      <w:lvlJc w:val="left"/>
      <w:pPr>
        <w:ind w:left="4721" w:hanging="1440"/>
      </w:pPr>
      <w:rPr>
        <w:rFonts w:hint="default"/>
      </w:rPr>
    </w:lvl>
    <w:lvl w:ilvl="7">
      <w:start w:val="1"/>
      <w:numFmt w:val="decimal"/>
      <w:lvlText w:val="%1.%2.%3.%4.%5.%6.%7.%8."/>
      <w:lvlJc w:val="left"/>
      <w:pPr>
        <w:ind w:left="5546" w:hanging="1800"/>
      </w:pPr>
      <w:rPr>
        <w:rFonts w:hint="default"/>
      </w:rPr>
    </w:lvl>
    <w:lvl w:ilvl="8">
      <w:start w:val="1"/>
      <w:numFmt w:val="decimal"/>
      <w:lvlText w:val="%1.%2.%3.%4.%5.%6.%7.%8.%9."/>
      <w:lvlJc w:val="left"/>
      <w:pPr>
        <w:ind w:left="6371" w:hanging="2160"/>
      </w:pPr>
      <w:rPr>
        <w:rFonts w:hint="default"/>
      </w:rPr>
    </w:lvl>
  </w:abstractNum>
  <w:abstractNum w:abstractNumId="22" w15:restartNumberingAfterBreak="0">
    <w:nsid w:val="3E724E50"/>
    <w:multiLevelType w:val="hybridMultilevel"/>
    <w:tmpl w:val="564AAADC"/>
    <w:lvl w:ilvl="0" w:tplc="55481CA4">
      <w:start w:val="1"/>
      <w:numFmt w:val="bullet"/>
      <w:lvlText w:val=""/>
      <w:lvlJc w:val="left"/>
      <w:pPr>
        <w:ind w:left="1800" w:hanging="360"/>
      </w:pPr>
      <w:rPr>
        <w:rFonts w:ascii="Symbol" w:hAnsi="Symbol" w:hint="default"/>
      </w:rPr>
    </w:lvl>
    <w:lvl w:ilvl="1" w:tplc="3144459A">
      <w:start w:val="1"/>
      <w:numFmt w:val="bullet"/>
      <w:lvlText w:val="o"/>
      <w:lvlJc w:val="left"/>
      <w:pPr>
        <w:ind w:left="2520" w:hanging="360"/>
      </w:pPr>
      <w:rPr>
        <w:rFonts w:ascii="Courier New" w:hAnsi="Courier New" w:cs="Courier New" w:hint="default"/>
      </w:rPr>
    </w:lvl>
    <w:lvl w:ilvl="2" w:tplc="A1B655BA">
      <w:start w:val="1"/>
      <w:numFmt w:val="bullet"/>
      <w:lvlText w:val=""/>
      <w:lvlJc w:val="left"/>
      <w:pPr>
        <w:ind w:left="3240" w:hanging="360"/>
      </w:pPr>
      <w:rPr>
        <w:rFonts w:ascii="Wingdings" w:hAnsi="Wingdings" w:hint="default"/>
      </w:rPr>
    </w:lvl>
    <w:lvl w:ilvl="3" w:tplc="1F44F1D8">
      <w:start w:val="1"/>
      <w:numFmt w:val="bullet"/>
      <w:lvlText w:val=""/>
      <w:lvlJc w:val="left"/>
      <w:pPr>
        <w:ind w:left="3960" w:hanging="360"/>
      </w:pPr>
      <w:rPr>
        <w:rFonts w:ascii="Symbol" w:hAnsi="Symbol" w:hint="default"/>
      </w:rPr>
    </w:lvl>
    <w:lvl w:ilvl="4" w:tplc="759EA35A">
      <w:start w:val="1"/>
      <w:numFmt w:val="bullet"/>
      <w:lvlText w:val="o"/>
      <w:lvlJc w:val="left"/>
      <w:pPr>
        <w:ind w:left="4680" w:hanging="360"/>
      </w:pPr>
      <w:rPr>
        <w:rFonts w:ascii="Courier New" w:hAnsi="Courier New" w:cs="Courier New" w:hint="default"/>
      </w:rPr>
    </w:lvl>
    <w:lvl w:ilvl="5" w:tplc="3BA49016">
      <w:start w:val="1"/>
      <w:numFmt w:val="bullet"/>
      <w:lvlText w:val=""/>
      <w:lvlJc w:val="left"/>
      <w:pPr>
        <w:ind w:left="5400" w:hanging="360"/>
      </w:pPr>
      <w:rPr>
        <w:rFonts w:ascii="Wingdings" w:hAnsi="Wingdings" w:hint="default"/>
      </w:rPr>
    </w:lvl>
    <w:lvl w:ilvl="6" w:tplc="0B38CAB4">
      <w:start w:val="1"/>
      <w:numFmt w:val="bullet"/>
      <w:lvlText w:val=""/>
      <w:lvlJc w:val="left"/>
      <w:pPr>
        <w:ind w:left="6120" w:hanging="360"/>
      </w:pPr>
      <w:rPr>
        <w:rFonts w:ascii="Symbol" w:hAnsi="Symbol" w:hint="default"/>
      </w:rPr>
    </w:lvl>
    <w:lvl w:ilvl="7" w:tplc="FD0A01EE">
      <w:start w:val="1"/>
      <w:numFmt w:val="bullet"/>
      <w:lvlText w:val="o"/>
      <w:lvlJc w:val="left"/>
      <w:pPr>
        <w:ind w:left="6840" w:hanging="360"/>
      </w:pPr>
      <w:rPr>
        <w:rFonts w:ascii="Courier New" w:hAnsi="Courier New" w:cs="Courier New" w:hint="default"/>
      </w:rPr>
    </w:lvl>
    <w:lvl w:ilvl="8" w:tplc="6074CDD4">
      <w:start w:val="1"/>
      <w:numFmt w:val="bullet"/>
      <w:lvlText w:val=""/>
      <w:lvlJc w:val="left"/>
      <w:pPr>
        <w:ind w:left="7560" w:hanging="360"/>
      </w:pPr>
      <w:rPr>
        <w:rFonts w:ascii="Wingdings" w:hAnsi="Wingdings" w:hint="default"/>
      </w:rPr>
    </w:lvl>
  </w:abstractNum>
  <w:abstractNum w:abstractNumId="23" w15:restartNumberingAfterBreak="0">
    <w:nsid w:val="3FE87ABE"/>
    <w:multiLevelType w:val="multilevel"/>
    <w:tmpl w:val="00144320"/>
    <w:lvl w:ilvl="0">
      <w:start w:val="1"/>
      <w:numFmt w:val="decimal"/>
      <w:lvlText w:val="%1."/>
      <w:lvlJc w:val="left"/>
      <w:pPr>
        <w:ind w:left="540" w:hanging="54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01C40ED"/>
    <w:multiLevelType w:val="multilevel"/>
    <w:tmpl w:val="B1FEFD0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BF7EB8"/>
    <w:multiLevelType w:val="hybridMultilevel"/>
    <w:tmpl w:val="415AA544"/>
    <w:lvl w:ilvl="0" w:tplc="AE80E922">
      <w:start w:val="1"/>
      <w:numFmt w:val="bullet"/>
      <w:lvlText w:val=""/>
      <w:lvlJc w:val="left"/>
      <w:pPr>
        <w:ind w:left="1800" w:hanging="360"/>
      </w:pPr>
      <w:rPr>
        <w:rFonts w:ascii="Symbol" w:hAnsi="Symbol" w:hint="default"/>
      </w:rPr>
    </w:lvl>
    <w:lvl w:ilvl="1" w:tplc="81761F0E">
      <w:start w:val="1"/>
      <w:numFmt w:val="bullet"/>
      <w:lvlText w:val="o"/>
      <w:lvlJc w:val="left"/>
      <w:pPr>
        <w:ind w:left="2520" w:hanging="360"/>
      </w:pPr>
      <w:rPr>
        <w:rFonts w:ascii="Courier New" w:hAnsi="Courier New" w:cs="Courier New" w:hint="default"/>
      </w:rPr>
    </w:lvl>
    <w:lvl w:ilvl="2" w:tplc="A3A44C52">
      <w:start w:val="1"/>
      <w:numFmt w:val="bullet"/>
      <w:lvlText w:val=""/>
      <w:lvlJc w:val="left"/>
      <w:pPr>
        <w:ind w:left="3240" w:hanging="360"/>
      </w:pPr>
      <w:rPr>
        <w:rFonts w:ascii="Wingdings" w:hAnsi="Wingdings" w:hint="default"/>
      </w:rPr>
    </w:lvl>
    <w:lvl w:ilvl="3" w:tplc="4EBAC28E">
      <w:start w:val="1"/>
      <w:numFmt w:val="bullet"/>
      <w:lvlText w:val=""/>
      <w:lvlJc w:val="left"/>
      <w:pPr>
        <w:ind w:left="3960" w:hanging="360"/>
      </w:pPr>
      <w:rPr>
        <w:rFonts w:ascii="Symbol" w:hAnsi="Symbol" w:hint="default"/>
      </w:rPr>
    </w:lvl>
    <w:lvl w:ilvl="4" w:tplc="430209BE">
      <w:start w:val="1"/>
      <w:numFmt w:val="bullet"/>
      <w:lvlText w:val="o"/>
      <w:lvlJc w:val="left"/>
      <w:pPr>
        <w:ind w:left="4680" w:hanging="360"/>
      </w:pPr>
      <w:rPr>
        <w:rFonts w:ascii="Courier New" w:hAnsi="Courier New" w:cs="Courier New" w:hint="default"/>
      </w:rPr>
    </w:lvl>
    <w:lvl w:ilvl="5" w:tplc="0E24EA94">
      <w:start w:val="1"/>
      <w:numFmt w:val="bullet"/>
      <w:lvlText w:val=""/>
      <w:lvlJc w:val="left"/>
      <w:pPr>
        <w:ind w:left="5400" w:hanging="360"/>
      </w:pPr>
      <w:rPr>
        <w:rFonts w:ascii="Wingdings" w:hAnsi="Wingdings" w:hint="default"/>
      </w:rPr>
    </w:lvl>
    <w:lvl w:ilvl="6" w:tplc="E314F210">
      <w:start w:val="1"/>
      <w:numFmt w:val="bullet"/>
      <w:lvlText w:val=""/>
      <w:lvlJc w:val="left"/>
      <w:pPr>
        <w:ind w:left="6120" w:hanging="360"/>
      </w:pPr>
      <w:rPr>
        <w:rFonts w:ascii="Symbol" w:hAnsi="Symbol" w:hint="default"/>
      </w:rPr>
    </w:lvl>
    <w:lvl w:ilvl="7" w:tplc="DDA48878">
      <w:start w:val="1"/>
      <w:numFmt w:val="bullet"/>
      <w:lvlText w:val="o"/>
      <w:lvlJc w:val="left"/>
      <w:pPr>
        <w:ind w:left="6840" w:hanging="360"/>
      </w:pPr>
      <w:rPr>
        <w:rFonts w:ascii="Courier New" w:hAnsi="Courier New" w:cs="Courier New" w:hint="default"/>
      </w:rPr>
    </w:lvl>
    <w:lvl w:ilvl="8" w:tplc="D4263612">
      <w:start w:val="1"/>
      <w:numFmt w:val="bullet"/>
      <w:lvlText w:val=""/>
      <w:lvlJc w:val="left"/>
      <w:pPr>
        <w:ind w:left="7560" w:hanging="360"/>
      </w:pPr>
      <w:rPr>
        <w:rFonts w:ascii="Wingdings" w:hAnsi="Wingdings" w:hint="default"/>
      </w:rPr>
    </w:lvl>
  </w:abstractNum>
  <w:abstractNum w:abstractNumId="26" w15:restartNumberingAfterBreak="0">
    <w:nsid w:val="42E91FAF"/>
    <w:multiLevelType w:val="multilevel"/>
    <w:tmpl w:val="B41E69DA"/>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472B7179"/>
    <w:multiLevelType w:val="hybridMultilevel"/>
    <w:tmpl w:val="063C9914"/>
    <w:lvl w:ilvl="0" w:tplc="2FA6800E">
      <w:start w:val="1"/>
      <w:numFmt w:val="bullet"/>
      <w:lvlText w:val=""/>
      <w:lvlJc w:val="left"/>
      <w:pPr>
        <w:ind w:left="1353" w:hanging="360"/>
      </w:pPr>
      <w:rPr>
        <w:rFonts w:ascii="Symbol" w:hAnsi="Symbol" w:hint="default"/>
      </w:rPr>
    </w:lvl>
    <w:lvl w:ilvl="1" w:tplc="21AC2904">
      <w:start w:val="1"/>
      <w:numFmt w:val="bullet"/>
      <w:lvlText w:val="o"/>
      <w:lvlJc w:val="left"/>
      <w:pPr>
        <w:ind w:left="2160" w:hanging="360"/>
      </w:pPr>
      <w:rPr>
        <w:rFonts w:ascii="Courier New" w:hAnsi="Courier New" w:cs="Courier New" w:hint="default"/>
      </w:rPr>
    </w:lvl>
    <w:lvl w:ilvl="2" w:tplc="D9F045BE">
      <w:start w:val="1"/>
      <w:numFmt w:val="bullet"/>
      <w:lvlText w:val=""/>
      <w:lvlJc w:val="left"/>
      <w:pPr>
        <w:ind w:left="2880" w:hanging="360"/>
      </w:pPr>
      <w:rPr>
        <w:rFonts w:ascii="Wingdings" w:hAnsi="Wingdings" w:hint="default"/>
      </w:rPr>
    </w:lvl>
    <w:lvl w:ilvl="3" w:tplc="099CE2C4">
      <w:start w:val="1"/>
      <w:numFmt w:val="bullet"/>
      <w:lvlText w:val=""/>
      <w:lvlJc w:val="left"/>
      <w:pPr>
        <w:ind w:left="3600" w:hanging="360"/>
      </w:pPr>
      <w:rPr>
        <w:rFonts w:ascii="Symbol" w:hAnsi="Symbol" w:hint="default"/>
      </w:rPr>
    </w:lvl>
    <w:lvl w:ilvl="4" w:tplc="0EB484DA">
      <w:start w:val="1"/>
      <w:numFmt w:val="bullet"/>
      <w:lvlText w:val="o"/>
      <w:lvlJc w:val="left"/>
      <w:pPr>
        <w:ind w:left="4320" w:hanging="360"/>
      </w:pPr>
      <w:rPr>
        <w:rFonts w:ascii="Courier New" w:hAnsi="Courier New" w:cs="Courier New" w:hint="default"/>
      </w:rPr>
    </w:lvl>
    <w:lvl w:ilvl="5" w:tplc="39B8938E">
      <w:start w:val="1"/>
      <w:numFmt w:val="bullet"/>
      <w:lvlText w:val=""/>
      <w:lvlJc w:val="left"/>
      <w:pPr>
        <w:ind w:left="5040" w:hanging="360"/>
      </w:pPr>
      <w:rPr>
        <w:rFonts w:ascii="Wingdings" w:hAnsi="Wingdings" w:hint="default"/>
      </w:rPr>
    </w:lvl>
    <w:lvl w:ilvl="6" w:tplc="5C3285A2">
      <w:start w:val="1"/>
      <w:numFmt w:val="bullet"/>
      <w:lvlText w:val=""/>
      <w:lvlJc w:val="left"/>
      <w:pPr>
        <w:ind w:left="5760" w:hanging="360"/>
      </w:pPr>
      <w:rPr>
        <w:rFonts w:ascii="Symbol" w:hAnsi="Symbol" w:hint="default"/>
      </w:rPr>
    </w:lvl>
    <w:lvl w:ilvl="7" w:tplc="138C3EF0">
      <w:start w:val="1"/>
      <w:numFmt w:val="bullet"/>
      <w:lvlText w:val="o"/>
      <w:lvlJc w:val="left"/>
      <w:pPr>
        <w:ind w:left="6480" w:hanging="360"/>
      </w:pPr>
      <w:rPr>
        <w:rFonts w:ascii="Courier New" w:hAnsi="Courier New" w:cs="Courier New" w:hint="default"/>
      </w:rPr>
    </w:lvl>
    <w:lvl w:ilvl="8" w:tplc="D5686E72">
      <w:start w:val="1"/>
      <w:numFmt w:val="bullet"/>
      <w:lvlText w:val=""/>
      <w:lvlJc w:val="left"/>
      <w:pPr>
        <w:ind w:left="7200" w:hanging="360"/>
      </w:pPr>
      <w:rPr>
        <w:rFonts w:ascii="Wingdings" w:hAnsi="Wingdings" w:hint="default"/>
      </w:rPr>
    </w:lvl>
  </w:abstractNum>
  <w:abstractNum w:abstractNumId="28" w15:restartNumberingAfterBreak="0">
    <w:nsid w:val="479D0584"/>
    <w:multiLevelType w:val="multilevel"/>
    <w:tmpl w:val="D7C89682"/>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bullet"/>
      <w:lvlText w:val="-"/>
      <w:lvlJc w:val="left"/>
      <w:pPr>
        <w:ind w:left="1288" w:hanging="720"/>
      </w:pPr>
      <w:rPr>
        <w:rFonts w:ascii="Txt" w:hAnsi="Txt"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9" w15:restartNumberingAfterBreak="0">
    <w:nsid w:val="47BB0E04"/>
    <w:multiLevelType w:val="hybridMultilevel"/>
    <w:tmpl w:val="D38C5B20"/>
    <w:lvl w:ilvl="0" w:tplc="DEBA0D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8D73080"/>
    <w:multiLevelType w:val="multilevel"/>
    <w:tmpl w:val="75DAC9C0"/>
    <w:lvl w:ilvl="0">
      <w:start w:val="1"/>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49B26D4E"/>
    <w:multiLevelType w:val="hybridMultilevel"/>
    <w:tmpl w:val="48926FC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4A473D0D"/>
    <w:multiLevelType w:val="multilevel"/>
    <w:tmpl w:val="85404EA4"/>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3" w15:restartNumberingAfterBreak="0">
    <w:nsid w:val="4EDE5CF2"/>
    <w:multiLevelType w:val="multilevel"/>
    <w:tmpl w:val="5FA6F34A"/>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1AD137E"/>
    <w:multiLevelType w:val="hybridMultilevel"/>
    <w:tmpl w:val="E62CD370"/>
    <w:lvl w:ilvl="0" w:tplc="02F0296A">
      <w:start w:val="1"/>
      <w:numFmt w:val="bullet"/>
      <w:lvlText w:val=""/>
      <w:lvlJc w:val="left"/>
      <w:pPr>
        <w:ind w:left="1854" w:hanging="360"/>
      </w:pPr>
      <w:rPr>
        <w:rFonts w:ascii="Symbol" w:hAnsi="Symbol" w:hint="default"/>
      </w:rPr>
    </w:lvl>
    <w:lvl w:ilvl="1" w:tplc="2A58EDA8">
      <w:start w:val="1"/>
      <w:numFmt w:val="bullet"/>
      <w:lvlText w:val="o"/>
      <w:lvlJc w:val="left"/>
      <w:pPr>
        <w:ind w:left="2574" w:hanging="360"/>
      </w:pPr>
      <w:rPr>
        <w:rFonts w:ascii="Courier New" w:hAnsi="Courier New" w:cs="Courier New" w:hint="default"/>
      </w:rPr>
    </w:lvl>
    <w:lvl w:ilvl="2" w:tplc="DF5672E8">
      <w:start w:val="1"/>
      <w:numFmt w:val="bullet"/>
      <w:lvlText w:val=""/>
      <w:lvlJc w:val="left"/>
      <w:pPr>
        <w:ind w:left="3294" w:hanging="360"/>
      </w:pPr>
      <w:rPr>
        <w:rFonts w:ascii="Wingdings" w:hAnsi="Wingdings" w:hint="default"/>
      </w:rPr>
    </w:lvl>
    <w:lvl w:ilvl="3" w:tplc="B4280ED0">
      <w:start w:val="1"/>
      <w:numFmt w:val="bullet"/>
      <w:lvlText w:val=""/>
      <w:lvlJc w:val="left"/>
      <w:pPr>
        <w:ind w:left="4014" w:hanging="360"/>
      </w:pPr>
      <w:rPr>
        <w:rFonts w:ascii="Symbol" w:hAnsi="Symbol" w:hint="default"/>
      </w:rPr>
    </w:lvl>
    <w:lvl w:ilvl="4" w:tplc="7CBCCDB8">
      <w:start w:val="1"/>
      <w:numFmt w:val="bullet"/>
      <w:lvlText w:val="o"/>
      <w:lvlJc w:val="left"/>
      <w:pPr>
        <w:ind w:left="4734" w:hanging="360"/>
      </w:pPr>
      <w:rPr>
        <w:rFonts w:ascii="Courier New" w:hAnsi="Courier New" w:cs="Courier New" w:hint="default"/>
      </w:rPr>
    </w:lvl>
    <w:lvl w:ilvl="5" w:tplc="A57C12D2">
      <w:start w:val="1"/>
      <w:numFmt w:val="bullet"/>
      <w:lvlText w:val=""/>
      <w:lvlJc w:val="left"/>
      <w:pPr>
        <w:ind w:left="5454" w:hanging="360"/>
      </w:pPr>
      <w:rPr>
        <w:rFonts w:ascii="Wingdings" w:hAnsi="Wingdings" w:hint="default"/>
      </w:rPr>
    </w:lvl>
    <w:lvl w:ilvl="6" w:tplc="5F44307A">
      <w:start w:val="1"/>
      <w:numFmt w:val="bullet"/>
      <w:lvlText w:val=""/>
      <w:lvlJc w:val="left"/>
      <w:pPr>
        <w:ind w:left="6174" w:hanging="360"/>
      </w:pPr>
      <w:rPr>
        <w:rFonts w:ascii="Symbol" w:hAnsi="Symbol" w:hint="default"/>
      </w:rPr>
    </w:lvl>
    <w:lvl w:ilvl="7" w:tplc="38DCBC76">
      <w:start w:val="1"/>
      <w:numFmt w:val="bullet"/>
      <w:lvlText w:val="o"/>
      <w:lvlJc w:val="left"/>
      <w:pPr>
        <w:ind w:left="6894" w:hanging="360"/>
      </w:pPr>
      <w:rPr>
        <w:rFonts w:ascii="Courier New" w:hAnsi="Courier New" w:cs="Courier New" w:hint="default"/>
      </w:rPr>
    </w:lvl>
    <w:lvl w:ilvl="8" w:tplc="98E6522A">
      <w:start w:val="1"/>
      <w:numFmt w:val="bullet"/>
      <w:lvlText w:val=""/>
      <w:lvlJc w:val="left"/>
      <w:pPr>
        <w:ind w:left="7614" w:hanging="360"/>
      </w:pPr>
      <w:rPr>
        <w:rFonts w:ascii="Wingdings" w:hAnsi="Wingdings" w:hint="default"/>
      </w:rPr>
    </w:lvl>
  </w:abstractNum>
  <w:abstractNum w:abstractNumId="35" w15:restartNumberingAfterBreak="0">
    <w:nsid w:val="543549A9"/>
    <w:multiLevelType w:val="multilevel"/>
    <w:tmpl w:val="11E4A732"/>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6" w15:restartNumberingAfterBreak="0">
    <w:nsid w:val="55444A0D"/>
    <w:multiLevelType w:val="multilevel"/>
    <w:tmpl w:val="B7CE032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54876B2"/>
    <w:multiLevelType w:val="hybridMultilevel"/>
    <w:tmpl w:val="9C086CD4"/>
    <w:lvl w:ilvl="0" w:tplc="04190005">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38" w15:restartNumberingAfterBreak="0">
    <w:nsid w:val="55683785"/>
    <w:multiLevelType w:val="hybridMultilevel"/>
    <w:tmpl w:val="5A4EC86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5BC43B48"/>
    <w:multiLevelType w:val="hybridMultilevel"/>
    <w:tmpl w:val="EFD0C91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1" w15:restartNumberingAfterBreak="0">
    <w:nsid w:val="5FBD106D"/>
    <w:multiLevelType w:val="multilevel"/>
    <w:tmpl w:val="9458699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15:restartNumberingAfterBreak="0">
    <w:nsid w:val="62BF0096"/>
    <w:multiLevelType w:val="hybridMultilevel"/>
    <w:tmpl w:val="3DDED306"/>
    <w:lvl w:ilvl="0" w:tplc="1082982C">
      <w:start w:val="1"/>
      <w:numFmt w:val="bullet"/>
      <w:lvlText w:val=""/>
      <w:lvlJc w:val="left"/>
      <w:pPr>
        <w:ind w:left="786" w:hanging="360"/>
      </w:pPr>
      <w:rPr>
        <w:rFonts w:ascii="Symbol" w:hAnsi="Symbol" w:hint="default"/>
      </w:rPr>
    </w:lvl>
    <w:lvl w:ilvl="1" w:tplc="7528FCE4">
      <w:start w:val="1"/>
      <w:numFmt w:val="bullet"/>
      <w:lvlText w:val="o"/>
      <w:lvlJc w:val="left"/>
      <w:pPr>
        <w:ind w:left="1506" w:hanging="360"/>
      </w:pPr>
      <w:rPr>
        <w:rFonts w:ascii="Courier New" w:hAnsi="Courier New" w:cs="Courier New" w:hint="default"/>
      </w:rPr>
    </w:lvl>
    <w:lvl w:ilvl="2" w:tplc="4F76E23A">
      <w:start w:val="1"/>
      <w:numFmt w:val="bullet"/>
      <w:lvlText w:val=""/>
      <w:lvlJc w:val="left"/>
      <w:pPr>
        <w:ind w:left="2226" w:hanging="360"/>
      </w:pPr>
      <w:rPr>
        <w:rFonts w:ascii="Wingdings" w:hAnsi="Wingdings" w:hint="default"/>
      </w:rPr>
    </w:lvl>
    <w:lvl w:ilvl="3" w:tplc="5C70B586">
      <w:start w:val="1"/>
      <w:numFmt w:val="bullet"/>
      <w:lvlText w:val=""/>
      <w:lvlJc w:val="left"/>
      <w:pPr>
        <w:ind w:left="2946" w:hanging="360"/>
      </w:pPr>
      <w:rPr>
        <w:rFonts w:ascii="Symbol" w:hAnsi="Symbol" w:hint="default"/>
      </w:rPr>
    </w:lvl>
    <w:lvl w:ilvl="4" w:tplc="7D50D0EA">
      <w:start w:val="1"/>
      <w:numFmt w:val="bullet"/>
      <w:lvlText w:val="o"/>
      <w:lvlJc w:val="left"/>
      <w:pPr>
        <w:ind w:left="3666" w:hanging="360"/>
      </w:pPr>
      <w:rPr>
        <w:rFonts w:ascii="Courier New" w:hAnsi="Courier New" w:cs="Courier New" w:hint="default"/>
      </w:rPr>
    </w:lvl>
    <w:lvl w:ilvl="5" w:tplc="41885E94">
      <w:start w:val="1"/>
      <w:numFmt w:val="bullet"/>
      <w:lvlText w:val=""/>
      <w:lvlJc w:val="left"/>
      <w:pPr>
        <w:ind w:left="4386" w:hanging="360"/>
      </w:pPr>
      <w:rPr>
        <w:rFonts w:ascii="Wingdings" w:hAnsi="Wingdings" w:hint="default"/>
      </w:rPr>
    </w:lvl>
    <w:lvl w:ilvl="6" w:tplc="D9203DEA">
      <w:start w:val="1"/>
      <w:numFmt w:val="bullet"/>
      <w:lvlText w:val=""/>
      <w:lvlJc w:val="left"/>
      <w:pPr>
        <w:ind w:left="5106" w:hanging="360"/>
      </w:pPr>
      <w:rPr>
        <w:rFonts w:ascii="Symbol" w:hAnsi="Symbol" w:hint="default"/>
      </w:rPr>
    </w:lvl>
    <w:lvl w:ilvl="7" w:tplc="A55A0156">
      <w:start w:val="1"/>
      <w:numFmt w:val="bullet"/>
      <w:lvlText w:val="o"/>
      <w:lvlJc w:val="left"/>
      <w:pPr>
        <w:ind w:left="5826" w:hanging="360"/>
      </w:pPr>
      <w:rPr>
        <w:rFonts w:ascii="Courier New" w:hAnsi="Courier New" w:cs="Courier New" w:hint="default"/>
      </w:rPr>
    </w:lvl>
    <w:lvl w:ilvl="8" w:tplc="7E0E5FCA">
      <w:start w:val="1"/>
      <w:numFmt w:val="bullet"/>
      <w:lvlText w:val=""/>
      <w:lvlJc w:val="left"/>
      <w:pPr>
        <w:ind w:left="6546" w:hanging="360"/>
      </w:pPr>
      <w:rPr>
        <w:rFonts w:ascii="Wingdings" w:hAnsi="Wingdings" w:hint="default"/>
      </w:rPr>
    </w:lvl>
  </w:abstractNum>
  <w:abstractNum w:abstractNumId="43" w15:restartNumberingAfterBreak="0">
    <w:nsid w:val="63B7311E"/>
    <w:multiLevelType w:val="hybridMultilevel"/>
    <w:tmpl w:val="2850C9B4"/>
    <w:lvl w:ilvl="0" w:tplc="A7922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B7F3DE6"/>
    <w:multiLevelType w:val="multilevel"/>
    <w:tmpl w:val="3C120038"/>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6BDB7BA8"/>
    <w:multiLevelType w:val="hybridMultilevel"/>
    <w:tmpl w:val="47F4ACA8"/>
    <w:lvl w:ilvl="0" w:tplc="36DAD294">
      <w:start w:val="1"/>
      <w:numFmt w:val="bullet"/>
      <w:lvlText w:val=""/>
      <w:lvlJc w:val="left"/>
      <w:pPr>
        <w:ind w:left="1800" w:hanging="360"/>
      </w:pPr>
      <w:rPr>
        <w:rFonts w:ascii="Symbol" w:hAnsi="Symbol" w:hint="default"/>
      </w:rPr>
    </w:lvl>
    <w:lvl w:ilvl="1" w:tplc="186C38A0">
      <w:start w:val="1"/>
      <w:numFmt w:val="bullet"/>
      <w:lvlText w:val="o"/>
      <w:lvlJc w:val="left"/>
      <w:pPr>
        <w:ind w:left="2520" w:hanging="360"/>
      </w:pPr>
      <w:rPr>
        <w:rFonts w:ascii="Courier New" w:hAnsi="Courier New" w:cs="Courier New" w:hint="default"/>
      </w:rPr>
    </w:lvl>
    <w:lvl w:ilvl="2" w:tplc="D6C49BC0">
      <w:start w:val="1"/>
      <w:numFmt w:val="bullet"/>
      <w:lvlText w:val=""/>
      <w:lvlJc w:val="left"/>
      <w:pPr>
        <w:ind w:left="3240" w:hanging="360"/>
      </w:pPr>
      <w:rPr>
        <w:rFonts w:ascii="Wingdings" w:hAnsi="Wingdings" w:hint="default"/>
      </w:rPr>
    </w:lvl>
    <w:lvl w:ilvl="3" w:tplc="A5287FEE">
      <w:start w:val="1"/>
      <w:numFmt w:val="bullet"/>
      <w:lvlText w:val=""/>
      <w:lvlJc w:val="left"/>
      <w:pPr>
        <w:ind w:left="3960" w:hanging="360"/>
      </w:pPr>
      <w:rPr>
        <w:rFonts w:ascii="Symbol" w:hAnsi="Symbol" w:hint="default"/>
      </w:rPr>
    </w:lvl>
    <w:lvl w:ilvl="4" w:tplc="543E341C">
      <w:start w:val="1"/>
      <w:numFmt w:val="bullet"/>
      <w:lvlText w:val="o"/>
      <w:lvlJc w:val="left"/>
      <w:pPr>
        <w:ind w:left="4680" w:hanging="360"/>
      </w:pPr>
      <w:rPr>
        <w:rFonts w:ascii="Courier New" w:hAnsi="Courier New" w:cs="Courier New" w:hint="default"/>
      </w:rPr>
    </w:lvl>
    <w:lvl w:ilvl="5" w:tplc="A7A2A166">
      <w:start w:val="1"/>
      <w:numFmt w:val="bullet"/>
      <w:lvlText w:val=""/>
      <w:lvlJc w:val="left"/>
      <w:pPr>
        <w:ind w:left="5400" w:hanging="360"/>
      </w:pPr>
      <w:rPr>
        <w:rFonts w:ascii="Wingdings" w:hAnsi="Wingdings" w:hint="default"/>
      </w:rPr>
    </w:lvl>
    <w:lvl w:ilvl="6" w:tplc="3CB8DCEC">
      <w:start w:val="1"/>
      <w:numFmt w:val="bullet"/>
      <w:lvlText w:val=""/>
      <w:lvlJc w:val="left"/>
      <w:pPr>
        <w:ind w:left="6120" w:hanging="360"/>
      </w:pPr>
      <w:rPr>
        <w:rFonts w:ascii="Symbol" w:hAnsi="Symbol" w:hint="default"/>
      </w:rPr>
    </w:lvl>
    <w:lvl w:ilvl="7" w:tplc="C27243AC">
      <w:start w:val="1"/>
      <w:numFmt w:val="bullet"/>
      <w:lvlText w:val="o"/>
      <w:lvlJc w:val="left"/>
      <w:pPr>
        <w:ind w:left="6840" w:hanging="360"/>
      </w:pPr>
      <w:rPr>
        <w:rFonts w:ascii="Courier New" w:hAnsi="Courier New" w:cs="Courier New" w:hint="default"/>
      </w:rPr>
    </w:lvl>
    <w:lvl w:ilvl="8" w:tplc="AECE92EE">
      <w:start w:val="1"/>
      <w:numFmt w:val="bullet"/>
      <w:lvlText w:val=""/>
      <w:lvlJc w:val="left"/>
      <w:pPr>
        <w:ind w:left="7560" w:hanging="360"/>
      </w:pPr>
      <w:rPr>
        <w:rFonts w:ascii="Wingdings" w:hAnsi="Wingdings" w:hint="default"/>
      </w:rPr>
    </w:lvl>
  </w:abstractNum>
  <w:abstractNum w:abstractNumId="46" w15:restartNumberingAfterBreak="0">
    <w:nsid w:val="6C373835"/>
    <w:multiLevelType w:val="hybridMultilevel"/>
    <w:tmpl w:val="FEC0D61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7" w15:restartNumberingAfterBreak="0">
    <w:nsid w:val="72707BF7"/>
    <w:multiLevelType w:val="hybridMultilevel"/>
    <w:tmpl w:val="E7D8D37A"/>
    <w:lvl w:ilvl="0" w:tplc="A0BA6782">
      <w:start w:val="1"/>
      <w:numFmt w:val="bullet"/>
      <w:lvlText w:val=""/>
      <w:lvlJc w:val="left"/>
      <w:pPr>
        <w:ind w:left="786" w:hanging="360"/>
      </w:pPr>
      <w:rPr>
        <w:rFonts w:ascii="Symbol" w:hAnsi="Symbol" w:hint="default"/>
      </w:rPr>
    </w:lvl>
    <w:lvl w:ilvl="1" w:tplc="4AF2875C">
      <w:start w:val="1"/>
      <w:numFmt w:val="bullet"/>
      <w:lvlText w:val="o"/>
      <w:lvlJc w:val="left"/>
      <w:pPr>
        <w:ind w:left="1506" w:hanging="360"/>
      </w:pPr>
      <w:rPr>
        <w:rFonts w:ascii="Courier New" w:hAnsi="Courier New" w:cs="Courier New" w:hint="default"/>
      </w:rPr>
    </w:lvl>
    <w:lvl w:ilvl="2" w:tplc="4D8C82CC">
      <w:start w:val="1"/>
      <w:numFmt w:val="bullet"/>
      <w:lvlText w:val=""/>
      <w:lvlJc w:val="left"/>
      <w:pPr>
        <w:ind w:left="2226" w:hanging="360"/>
      </w:pPr>
      <w:rPr>
        <w:rFonts w:ascii="Wingdings" w:hAnsi="Wingdings" w:hint="default"/>
      </w:rPr>
    </w:lvl>
    <w:lvl w:ilvl="3" w:tplc="65FCE064">
      <w:start w:val="1"/>
      <w:numFmt w:val="bullet"/>
      <w:lvlText w:val=""/>
      <w:lvlJc w:val="left"/>
      <w:pPr>
        <w:ind w:left="2946" w:hanging="360"/>
      </w:pPr>
      <w:rPr>
        <w:rFonts w:ascii="Symbol" w:hAnsi="Symbol" w:hint="default"/>
      </w:rPr>
    </w:lvl>
    <w:lvl w:ilvl="4" w:tplc="03064CD8">
      <w:start w:val="1"/>
      <w:numFmt w:val="bullet"/>
      <w:lvlText w:val="o"/>
      <w:lvlJc w:val="left"/>
      <w:pPr>
        <w:ind w:left="3666" w:hanging="360"/>
      </w:pPr>
      <w:rPr>
        <w:rFonts w:ascii="Courier New" w:hAnsi="Courier New" w:cs="Courier New" w:hint="default"/>
      </w:rPr>
    </w:lvl>
    <w:lvl w:ilvl="5" w:tplc="566E5422">
      <w:start w:val="1"/>
      <w:numFmt w:val="bullet"/>
      <w:lvlText w:val=""/>
      <w:lvlJc w:val="left"/>
      <w:pPr>
        <w:ind w:left="4386" w:hanging="360"/>
      </w:pPr>
      <w:rPr>
        <w:rFonts w:ascii="Wingdings" w:hAnsi="Wingdings" w:hint="default"/>
      </w:rPr>
    </w:lvl>
    <w:lvl w:ilvl="6" w:tplc="144C244C">
      <w:start w:val="1"/>
      <w:numFmt w:val="bullet"/>
      <w:lvlText w:val=""/>
      <w:lvlJc w:val="left"/>
      <w:pPr>
        <w:ind w:left="5106" w:hanging="360"/>
      </w:pPr>
      <w:rPr>
        <w:rFonts w:ascii="Symbol" w:hAnsi="Symbol" w:hint="default"/>
      </w:rPr>
    </w:lvl>
    <w:lvl w:ilvl="7" w:tplc="E9143820">
      <w:start w:val="1"/>
      <w:numFmt w:val="bullet"/>
      <w:lvlText w:val="o"/>
      <w:lvlJc w:val="left"/>
      <w:pPr>
        <w:ind w:left="5826" w:hanging="360"/>
      </w:pPr>
      <w:rPr>
        <w:rFonts w:ascii="Courier New" w:hAnsi="Courier New" w:cs="Courier New" w:hint="default"/>
      </w:rPr>
    </w:lvl>
    <w:lvl w:ilvl="8" w:tplc="74CAE44E">
      <w:start w:val="1"/>
      <w:numFmt w:val="bullet"/>
      <w:lvlText w:val=""/>
      <w:lvlJc w:val="left"/>
      <w:pPr>
        <w:ind w:left="6546" w:hanging="360"/>
      </w:pPr>
      <w:rPr>
        <w:rFonts w:ascii="Wingdings" w:hAnsi="Wingdings" w:hint="default"/>
      </w:rPr>
    </w:lvl>
  </w:abstractNum>
  <w:abstractNum w:abstractNumId="48" w15:restartNumberingAfterBreak="0">
    <w:nsid w:val="72F6298B"/>
    <w:multiLevelType w:val="multilevel"/>
    <w:tmpl w:val="C73A955A"/>
    <w:lvl w:ilvl="0">
      <w:start w:val="1"/>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D16D68"/>
    <w:multiLevelType w:val="multilevel"/>
    <w:tmpl w:val="DFF2FE8E"/>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50" w15:restartNumberingAfterBreak="0">
    <w:nsid w:val="75A16AB7"/>
    <w:multiLevelType w:val="multilevel"/>
    <w:tmpl w:val="5FC6831C"/>
    <w:lvl w:ilvl="0">
      <w:start w:val="1"/>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AC93C6E"/>
    <w:multiLevelType w:val="multilevel"/>
    <w:tmpl w:val="74D0DAA2"/>
    <w:lvl w:ilvl="0">
      <w:start w:val="1"/>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6"/>
      <w:numFmt w:val="decimal"/>
      <w:lvlText w:val="%1.%2.%3"/>
      <w:lvlJc w:val="left"/>
      <w:pPr>
        <w:ind w:left="900" w:hanging="900"/>
      </w:pPr>
      <w:rPr>
        <w:rFonts w:hint="default"/>
      </w:rPr>
    </w:lvl>
    <w:lvl w:ilvl="3">
      <w:start w:val="10"/>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D97E2B"/>
    <w:multiLevelType w:val="multilevel"/>
    <w:tmpl w:val="2376D10A"/>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abstractNumId w:val="36"/>
  </w:num>
  <w:num w:numId="2">
    <w:abstractNumId w:val="19"/>
  </w:num>
  <w:num w:numId="3">
    <w:abstractNumId w:val="17"/>
  </w:num>
  <w:num w:numId="4">
    <w:abstractNumId w:val="35"/>
  </w:num>
  <w:num w:numId="5">
    <w:abstractNumId w:val="11"/>
  </w:num>
  <w:num w:numId="6">
    <w:abstractNumId w:val="52"/>
  </w:num>
  <w:num w:numId="7">
    <w:abstractNumId w:val="7"/>
  </w:num>
  <w:num w:numId="8">
    <w:abstractNumId w:val="26"/>
  </w:num>
  <w:num w:numId="9">
    <w:abstractNumId w:val="24"/>
  </w:num>
  <w:num w:numId="10">
    <w:abstractNumId w:val="4"/>
  </w:num>
  <w:num w:numId="11">
    <w:abstractNumId w:val="27"/>
  </w:num>
  <w:num w:numId="12">
    <w:abstractNumId w:val="30"/>
  </w:num>
  <w:num w:numId="13">
    <w:abstractNumId w:val="2"/>
  </w:num>
  <w:num w:numId="14">
    <w:abstractNumId w:val="28"/>
  </w:num>
  <w:num w:numId="15">
    <w:abstractNumId w:val="48"/>
  </w:num>
  <w:num w:numId="16">
    <w:abstractNumId w:val="50"/>
  </w:num>
  <w:num w:numId="17">
    <w:abstractNumId w:val="33"/>
  </w:num>
  <w:num w:numId="18">
    <w:abstractNumId w:val="13"/>
  </w:num>
  <w:num w:numId="19">
    <w:abstractNumId w:val="23"/>
  </w:num>
  <w:num w:numId="20">
    <w:abstractNumId w:val="21"/>
  </w:num>
  <w:num w:numId="21">
    <w:abstractNumId w:val="3"/>
  </w:num>
  <w:num w:numId="22">
    <w:abstractNumId w:val="6"/>
  </w:num>
  <w:num w:numId="23">
    <w:abstractNumId w:val="51"/>
  </w:num>
  <w:num w:numId="24">
    <w:abstractNumId w:val="18"/>
  </w:num>
  <w:num w:numId="25">
    <w:abstractNumId w:val="14"/>
  </w:num>
  <w:num w:numId="26">
    <w:abstractNumId w:val="8"/>
  </w:num>
  <w:num w:numId="27">
    <w:abstractNumId w:val="5"/>
  </w:num>
  <w:num w:numId="28">
    <w:abstractNumId w:val="32"/>
  </w:num>
  <w:num w:numId="29">
    <w:abstractNumId w:val="20"/>
  </w:num>
  <w:num w:numId="30">
    <w:abstractNumId w:val="9"/>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46"/>
  </w:num>
  <w:num w:numId="34">
    <w:abstractNumId w:val="40"/>
  </w:num>
  <w:num w:numId="35">
    <w:abstractNumId w:val="37"/>
  </w:num>
  <w:num w:numId="36">
    <w:abstractNumId w:val="38"/>
  </w:num>
  <w:num w:numId="37">
    <w:abstractNumId w:val="41"/>
  </w:num>
  <w:num w:numId="38">
    <w:abstractNumId w:val="49"/>
  </w:num>
  <w:num w:numId="39">
    <w:abstractNumId w:val="0"/>
  </w:num>
  <w:num w:numId="40">
    <w:abstractNumId w:val="31"/>
  </w:num>
  <w:num w:numId="41">
    <w:abstractNumId w:val="44"/>
  </w:num>
  <w:num w:numId="42">
    <w:abstractNumId w:val="1"/>
  </w:num>
  <w:num w:numId="43">
    <w:abstractNumId w:val="22"/>
  </w:num>
  <w:num w:numId="44">
    <w:abstractNumId w:val="45"/>
  </w:num>
  <w:num w:numId="45">
    <w:abstractNumId w:val="34"/>
  </w:num>
  <w:num w:numId="46">
    <w:abstractNumId w:val="12"/>
  </w:num>
  <w:num w:numId="47">
    <w:abstractNumId w:val="25"/>
  </w:num>
  <w:num w:numId="48">
    <w:abstractNumId w:val="10"/>
  </w:num>
  <w:num w:numId="49">
    <w:abstractNumId w:val="47"/>
  </w:num>
  <w:num w:numId="50">
    <w:abstractNumId w:val="42"/>
  </w:num>
  <w:num w:numId="51">
    <w:abstractNumId w:val="16"/>
  </w:num>
  <w:num w:numId="52">
    <w:abstractNumId w:val="15"/>
  </w:num>
  <w:num w:numId="5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CEB"/>
    <w:rsid w:val="001C7553"/>
    <w:rsid w:val="003A178B"/>
    <w:rsid w:val="0045496E"/>
    <w:rsid w:val="00523C6E"/>
    <w:rsid w:val="005C2BF5"/>
    <w:rsid w:val="00903CEB"/>
    <w:rsid w:val="00A5346F"/>
    <w:rsid w:val="00C05E24"/>
    <w:rsid w:val="00CD2B2A"/>
    <w:rsid w:val="00DD0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B84227D-C07C-489B-9547-C54BB87A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004077" w:themeColor="accent1"/>
      <w:sz w:val="18"/>
      <w:szCs w:val="18"/>
    </w:rPr>
  </w:style>
  <w:style w:type="character" w:customStyle="1" w:styleId="ab">
    <w:name w:val="Название объекта Знак"/>
    <w:basedOn w:val="a0"/>
    <w:link w:val="aa"/>
    <w:uiPriority w:val="35"/>
    <w:rPr>
      <w:b/>
      <w:bCs/>
      <w:color w:val="004077" w:themeColor="accent1"/>
      <w:sz w:val="18"/>
      <w:szCs w:val="18"/>
    </w:rPr>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2">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4" w:space="0" w:color="000000"/>
          <w:left w:val="none" w:sz="4" w:space="0" w:color="000000"/>
          <w:bottom w:val="single" w:sz="4" w:space="0" w:color="9D9D9D" w:themeColor="text1" w:themeTint="80"/>
          <w:right w:val="none" w:sz="4" w:space="0" w:color="000000"/>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4" w:space="0" w:color="000000"/>
          <w:left w:val="none" w:sz="4" w:space="0" w:color="000000"/>
          <w:bottom w:val="none" w:sz="4" w:space="0" w:color="000000"/>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4" w:space="0" w:color="000000"/>
          <w:left w:val="single" w:sz="4" w:space="0" w:color="9D9D9D" w:themeColor="text1" w:themeTint="80"/>
          <w:bottom w:val="none" w:sz="4" w:space="0" w:color="000000"/>
          <w:right w:val="none" w:sz="4" w:space="0" w:color="000000"/>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4" w:space="0" w:color="000000"/>
          <w:left w:val="none" w:sz="4" w:space="0" w:color="000000"/>
          <w:bottom w:val="single" w:sz="4" w:space="0" w:color="3AA4FF" w:themeColor="accent1" w:themeTint="80"/>
          <w:right w:val="none" w:sz="4" w:space="0" w:color="000000"/>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4" w:space="0" w:color="000000"/>
          <w:left w:val="none" w:sz="4" w:space="0" w:color="000000"/>
          <w:bottom w:val="none" w:sz="4" w:space="0" w:color="000000"/>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4" w:space="0" w:color="000000"/>
          <w:left w:val="single" w:sz="4" w:space="0" w:color="3AA4FF" w:themeColor="accent1" w:themeTint="80"/>
          <w:bottom w:val="none" w:sz="4" w:space="0" w:color="000000"/>
          <w:right w:val="none" w:sz="4" w:space="0" w:color="000000"/>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4" w:space="0" w:color="000000"/>
          <w:left w:val="none" w:sz="4" w:space="0" w:color="000000"/>
          <w:bottom w:val="single" w:sz="4" w:space="0" w:color="83D2F2" w:themeColor="accent2" w:themeTint="97"/>
          <w:right w:val="none" w:sz="4" w:space="0" w:color="000000"/>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4" w:space="0" w:color="000000"/>
          <w:left w:val="none" w:sz="4" w:space="0" w:color="000000"/>
          <w:bottom w:val="none" w:sz="4" w:space="0" w:color="000000"/>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4" w:space="0" w:color="000000"/>
          <w:left w:val="single" w:sz="4" w:space="0" w:color="83D2F2" w:themeColor="accent2" w:themeTint="97"/>
          <w:bottom w:val="none" w:sz="4" w:space="0" w:color="000000"/>
          <w:right w:val="none" w:sz="4" w:space="0" w:color="000000"/>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4" w:space="0" w:color="000000"/>
          <w:left w:val="none" w:sz="4" w:space="0" w:color="000000"/>
          <w:bottom w:val="single" w:sz="4" w:space="0" w:color="0070BB" w:themeColor="accent3" w:themeTint="FE"/>
          <w:right w:val="none" w:sz="4" w:space="0" w:color="000000"/>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4" w:space="0" w:color="000000"/>
          <w:left w:val="none" w:sz="4" w:space="0" w:color="000000"/>
          <w:bottom w:val="none" w:sz="4" w:space="0" w:color="000000"/>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4" w:space="0" w:color="000000"/>
          <w:left w:val="single" w:sz="4" w:space="0" w:color="0070BB" w:themeColor="accent3" w:themeTint="FE"/>
          <w:bottom w:val="none" w:sz="4" w:space="0" w:color="000000"/>
          <w:right w:val="none" w:sz="4" w:space="0" w:color="000000"/>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4" w:space="0" w:color="000000"/>
          <w:left w:val="none" w:sz="4" w:space="0" w:color="000000"/>
          <w:bottom w:val="single" w:sz="4" w:space="0" w:color="E8E8E8" w:themeColor="accent4" w:themeTint="9A"/>
          <w:right w:val="none" w:sz="4" w:space="0" w:color="000000"/>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4" w:space="0" w:color="000000"/>
          <w:left w:val="none" w:sz="4" w:space="0" w:color="000000"/>
          <w:bottom w:val="none" w:sz="4" w:space="0" w:color="000000"/>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4" w:space="0" w:color="000000"/>
          <w:left w:val="single" w:sz="4" w:space="0" w:color="E8E8E8" w:themeColor="accent4" w:themeTint="9A"/>
          <w:bottom w:val="none" w:sz="4" w:space="0" w:color="000000"/>
          <w:right w:val="none" w:sz="4" w:space="0" w:color="000000"/>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4" w:space="0" w:color="000000"/>
          <w:left w:val="none" w:sz="4" w:space="0" w:color="000000"/>
          <w:bottom w:val="single" w:sz="4" w:space="0" w:color="E1EE66" w:themeColor="accent5" w:themeTint="90"/>
          <w:right w:val="none" w:sz="4" w:space="0" w:color="000000"/>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4" w:space="0" w:color="000000"/>
          <w:left w:val="none" w:sz="4" w:space="0" w:color="000000"/>
          <w:bottom w:val="none" w:sz="4" w:space="0" w:color="000000"/>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4" w:space="0" w:color="000000"/>
          <w:left w:val="single" w:sz="4" w:space="0" w:color="E1EE66" w:themeColor="accent5" w:themeTint="90"/>
          <w:bottom w:val="none" w:sz="4" w:space="0" w:color="000000"/>
          <w:right w:val="none" w:sz="4" w:space="0" w:color="000000"/>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4" w:space="0" w:color="000000"/>
          <w:left w:val="none" w:sz="4" w:space="0" w:color="000000"/>
          <w:bottom w:val="single" w:sz="4" w:space="0" w:color="FFCE6A" w:themeColor="accent6" w:themeTint="90"/>
          <w:right w:val="none" w:sz="4" w:space="0" w:color="000000"/>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4" w:space="0" w:color="000000"/>
          <w:left w:val="none" w:sz="4" w:space="0" w:color="000000"/>
          <w:bottom w:val="none" w:sz="4" w:space="0" w:color="000000"/>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4" w:space="0" w:color="000000"/>
          <w:left w:val="single" w:sz="4" w:space="0" w:color="FFCE6A" w:themeColor="accent6" w:themeTint="90"/>
          <w:bottom w:val="none" w:sz="4" w:space="0" w:color="000000"/>
          <w:right w:val="none" w:sz="4" w:space="0" w:color="000000"/>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4" w:space="0" w:color="000000"/>
          <w:left w:val="none" w:sz="4" w:space="0" w:color="000000"/>
          <w:bottom w:val="single" w:sz="4" w:space="0" w:color="9D9D9D" w:themeColor="text1" w:themeTint="80"/>
          <w:right w:val="none" w:sz="4" w:space="0" w:color="000000"/>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4" w:space="0" w:color="000000"/>
          <w:left w:val="none" w:sz="4" w:space="0" w:color="000000"/>
          <w:bottom w:val="none" w:sz="4" w:space="0" w:color="000000"/>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4" w:space="0" w:color="000000"/>
          <w:left w:val="single" w:sz="4" w:space="0" w:color="9D9D9D" w:themeColor="text1" w:themeTint="80"/>
          <w:bottom w:val="none" w:sz="4" w:space="0" w:color="000000"/>
          <w:right w:val="none" w:sz="4" w:space="0" w:color="000000"/>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4" w:space="0" w:color="000000"/>
          <w:left w:val="none" w:sz="4" w:space="0" w:color="000000"/>
          <w:bottom w:val="single" w:sz="4" w:space="0" w:color="004077" w:themeColor="accent1"/>
          <w:right w:val="none" w:sz="4" w:space="0" w:color="000000"/>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4" w:space="0" w:color="000000"/>
          <w:left w:val="none" w:sz="4" w:space="0" w:color="000000"/>
          <w:bottom w:val="none" w:sz="4" w:space="0" w:color="000000"/>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4" w:space="0" w:color="000000"/>
          <w:left w:val="single" w:sz="4" w:space="0" w:color="004077" w:themeColor="accent1"/>
          <w:bottom w:val="none" w:sz="4" w:space="0" w:color="000000"/>
          <w:right w:val="none" w:sz="4" w:space="0" w:color="000000"/>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4" w:space="0" w:color="000000"/>
          <w:left w:val="none" w:sz="4" w:space="0" w:color="000000"/>
          <w:bottom w:val="single" w:sz="4" w:space="0" w:color="83D2F2" w:themeColor="accent2" w:themeTint="97"/>
          <w:right w:val="none" w:sz="4" w:space="0" w:color="000000"/>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4" w:space="0" w:color="000000"/>
          <w:left w:val="none" w:sz="4" w:space="0" w:color="000000"/>
          <w:bottom w:val="none" w:sz="4" w:space="0" w:color="000000"/>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4" w:space="0" w:color="000000"/>
          <w:left w:val="single" w:sz="4" w:space="0" w:color="83D2F2" w:themeColor="accent2" w:themeTint="97"/>
          <w:bottom w:val="none" w:sz="4" w:space="0" w:color="000000"/>
          <w:right w:val="none" w:sz="4" w:space="0" w:color="000000"/>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4" w:space="0" w:color="000000"/>
          <w:left w:val="none" w:sz="4" w:space="0" w:color="000000"/>
          <w:bottom w:val="single" w:sz="4" w:space="0" w:color="3DB1FF" w:themeColor="accent3" w:themeTint="98"/>
          <w:right w:val="none" w:sz="4" w:space="0" w:color="000000"/>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4" w:space="0" w:color="000000"/>
          <w:left w:val="none" w:sz="4" w:space="0" w:color="000000"/>
          <w:bottom w:val="none" w:sz="4" w:space="0" w:color="000000"/>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4" w:space="0" w:color="000000"/>
          <w:left w:val="single" w:sz="4" w:space="0" w:color="3DB1FF" w:themeColor="accent3" w:themeTint="98"/>
          <w:bottom w:val="none" w:sz="4" w:space="0" w:color="000000"/>
          <w:right w:val="none" w:sz="4" w:space="0" w:color="000000"/>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4" w:space="0" w:color="000000"/>
          <w:left w:val="none" w:sz="4" w:space="0" w:color="000000"/>
          <w:bottom w:val="single" w:sz="4" w:space="0" w:color="E8E8E8" w:themeColor="accent4" w:themeTint="9A"/>
          <w:right w:val="none" w:sz="4" w:space="0" w:color="000000"/>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4" w:space="0" w:color="000000"/>
          <w:left w:val="none" w:sz="4" w:space="0" w:color="000000"/>
          <w:bottom w:val="none" w:sz="4" w:space="0" w:color="000000"/>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4" w:space="0" w:color="000000"/>
          <w:left w:val="single" w:sz="4" w:space="0" w:color="E8E8E8" w:themeColor="accent4" w:themeTint="9A"/>
          <w:bottom w:val="none" w:sz="4" w:space="0" w:color="000000"/>
          <w:right w:val="none" w:sz="4" w:space="0" w:color="000000"/>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4" w:space="0" w:color="000000"/>
          <w:left w:val="none" w:sz="4" w:space="0" w:color="000000"/>
          <w:bottom w:val="single" w:sz="4" w:space="0" w:color="DFED5B" w:themeColor="accent5" w:themeTint="9A"/>
          <w:right w:val="none" w:sz="4" w:space="0" w:color="000000"/>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4" w:space="0" w:color="000000"/>
          <w:left w:val="none" w:sz="4" w:space="0" w:color="000000"/>
          <w:bottom w:val="none" w:sz="4" w:space="0" w:color="000000"/>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4" w:space="0" w:color="000000"/>
          <w:left w:val="single" w:sz="4" w:space="0" w:color="DFED5B" w:themeColor="accent5" w:themeTint="9A"/>
          <w:bottom w:val="none" w:sz="4" w:space="0" w:color="000000"/>
          <w:right w:val="none" w:sz="4" w:space="0" w:color="000000"/>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4" w:space="0" w:color="000000"/>
          <w:left w:val="none" w:sz="4" w:space="0" w:color="000000"/>
          <w:bottom w:val="single" w:sz="4" w:space="0" w:color="FFCB62" w:themeColor="accent6" w:themeTint="98"/>
          <w:right w:val="none" w:sz="4" w:space="0" w:color="000000"/>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4" w:space="0" w:color="000000"/>
          <w:left w:val="none" w:sz="4" w:space="0" w:color="000000"/>
          <w:bottom w:val="none" w:sz="4" w:space="0" w:color="000000"/>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4" w:space="0" w:color="000000"/>
          <w:left w:val="single" w:sz="4" w:space="0" w:color="FFCB62" w:themeColor="accent6" w:themeTint="98"/>
          <w:bottom w:val="none" w:sz="4" w:space="0" w:color="000000"/>
          <w:right w:val="none" w:sz="4" w:space="0" w:color="000000"/>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c">
    <w:name w:val="Hyperlink"/>
    <w:unhideWhenUsed/>
    <w:rPr>
      <w:color w:val="0070BA"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styleId="af5">
    <w:name w:val="List Paragraph"/>
    <w:basedOn w:val="a"/>
    <w:link w:val="af6"/>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7">
    <w:name w:val="annotation reference"/>
    <w:basedOn w:val="a0"/>
    <w:uiPriority w:val="99"/>
    <w:semiHidden/>
    <w:unhideWhenUsed/>
    <w:rPr>
      <w:sz w:val="16"/>
      <w:szCs w:val="16"/>
    </w:rPr>
  </w:style>
  <w:style w:type="paragraph" w:styleId="af8">
    <w:name w:val="annotation text"/>
    <w:basedOn w:val="a"/>
    <w:link w:val="af9"/>
    <w:uiPriority w:val="99"/>
    <w:unhideWhenUsed/>
    <w:rPr>
      <w:sz w:val="20"/>
    </w:rPr>
  </w:style>
  <w:style w:type="character" w:customStyle="1" w:styleId="af9">
    <w:name w:val="Текст примечания Знак"/>
    <w:basedOn w:val="a0"/>
    <w:link w:val="af8"/>
    <w:uiPriority w:val="99"/>
    <w:rPr>
      <w:rFonts w:ascii="Arial" w:eastAsia="Times New Roman" w:hAnsi="Arial" w:cs="Times New Roman"/>
      <w:sz w:val="20"/>
      <w:szCs w:val="20"/>
      <w:lang w:val="en-US"/>
    </w:r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c">
    <w:name w:val="annotation subject"/>
    <w:basedOn w:val="af8"/>
    <w:next w:val="af8"/>
    <w:link w:val="afd"/>
    <w:uiPriority w:val="99"/>
    <w:semiHidden/>
    <w:unhideWhenUsed/>
    <w:rPr>
      <w:b/>
      <w:bCs/>
    </w:rPr>
  </w:style>
  <w:style w:type="character" w:customStyle="1" w:styleId="afd">
    <w:name w:val="Тема примечания Знак"/>
    <w:basedOn w:val="af9"/>
    <w:link w:val="afc"/>
    <w:uiPriority w:val="99"/>
    <w:semiHidden/>
    <w:rPr>
      <w:rFonts w:ascii="Arial" w:eastAsia="Times New Roman" w:hAnsi="Arial" w:cs="Times New Roman"/>
      <w:b/>
      <w:bCs/>
      <w:sz w:val="20"/>
      <w:szCs w:val="20"/>
      <w:lang w:val="en-US"/>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Arial" w:eastAsia="Times New Roman" w:hAnsi="Arial" w:cs="Times New Roman"/>
      <w:szCs w:val="20"/>
      <w:lang w:val="en-US"/>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Arial" w:eastAsia="Times New Roman" w:hAnsi="Arial" w:cs="Times New Roman"/>
      <w:szCs w:val="20"/>
      <w:lang w:val="en-US"/>
    </w:rPr>
  </w:style>
  <w:style w:type="paragraph" w:styleId="aff2">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2"/>
      </w:numPr>
    </w:pPr>
  </w:style>
  <w:style w:type="table" w:styleId="aff3">
    <w:name w:val="Table Grid"/>
    <w:basedOn w:val="a1"/>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Абзац списка Знак"/>
    <w:link w:val="af5"/>
    <w:uiPriority w:val="34"/>
    <w:rPr>
      <w:rFonts w:ascii="Arial" w:eastAsia="Times New Roman" w:hAnsi="Arial" w:cs="Times New Roman"/>
      <w:szCs w:val="20"/>
      <w:lang w:val="en-US"/>
    </w:rPr>
  </w:style>
  <w:style w:type="paragraph" w:styleId="aff4">
    <w:name w:val="Revision"/>
    <w:hidden/>
    <w:uiPriority w:val="99"/>
    <w:semiHidden/>
    <w:pPr>
      <w:spacing w:after="0" w:line="240" w:lineRule="auto"/>
    </w:pPr>
    <w:rPr>
      <w:rFonts w:ascii="Arial" w:eastAsia="Times New Roman" w:hAnsi="Arial" w:cs="Times New Roman"/>
      <w:szCs w:val="20"/>
      <w:lang w:val="en-US"/>
    </w:rPr>
  </w:style>
  <w:style w:type="table" w:customStyle="1" w:styleId="TableGrid">
    <w:name w:val="TableGrid"/>
    <w:rsid w:val="00C05E24"/>
    <w:pPr>
      <w:spacing w:after="0" w:line="240" w:lineRule="auto"/>
    </w:pPr>
    <w:rPr>
      <w:rFonts w:eastAsiaTheme="minorEastAsia" w:cs="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hyperlink" Target="https://smabrdportal.gazprom-neft.loc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hyperlink" Target="https://smabrdportal.gazprom-neft.loc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smabrdportal.gazprom-neft.local/" TargetMode="Externa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cdu@gazprom-neft.ru" TargetMode="External"/><Relationship Id="rId22" Type="http://schemas.openxmlformats.org/officeDocument/2006/relationships/hyperlink" Target="https://smabrdportal.gazprom-neft.local/" TargetMode="External"/><Relationship Id="rId27" Type="http://schemas.openxmlformats.org/officeDocument/2006/relationships/glossaryDocument" Target="glossary/document.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F1C6AA0FAF4224BA1F95845513B388"/>
        <w:category>
          <w:name w:val="Общие"/>
          <w:gallery w:val="placeholder"/>
        </w:category>
        <w:types>
          <w:type w:val="bbPlcHdr"/>
        </w:types>
        <w:behaviors>
          <w:behavior w:val="content"/>
        </w:behaviors>
        <w:guid w:val="{64CBD50B-6BAC-497F-880E-9FDF8F6BCD54}"/>
      </w:docPartPr>
      <w:docPartBody>
        <w:p w:rsidR="002B6AF6" w:rsidRDefault="001877B3" w:rsidP="001877B3">
          <w:pPr>
            <w:pStyle w:val="D2F1C6AA0FAF4224BA1F95845513B388"/>
          </w:pPr>
          <w:r w:rsidRPr="006357EF">
            <w:rPr>
              <w:rStyle w:val="a3"/>
            </w:rPr>
            <w:t>Выберите элемент.</w:t>
          </w:r>
        </w:p>
      </w:docPartBody>
    </w:docPart>
    <w:docPart>
      <w:docPartPr>
        <w:name w:val="EE35D17D67FA43BF97B369465F7C2A66"/>
        <w:category>
          <w:name w:val="Общие"/>
          <w:gallery w:val="placeholder"/>
        </w:category>
        <w:types>
          <w:type w:val="bbPlcHdr"/>
        </w:types>
        <w:behaviors>
          <w:behavior w:val="content"/>
        </w:behaviors>
        <w:guid w:val="{CCDA61D2-E0F9-4565-AF92-BCB3235327B1}"/>
      </w:docPartPr>
      <w:docPartBody>
        <w:p w:rsidR="002B6AF6" w:rsidRDefault="001877B3" w:rsidP="001877B3">
          <w:pPr>
            <w:pStyle w:val="EE35D17D67FA43BF97B369465F7C2A66"/>
          </w:pPr>
          <w:r w:rsidRPr="00E040DE">
            <w:rPr>
              <w:rStyle w:val="a3"/>
            </w:rPr>
            <w:t>Место для ввода даты.</w:t>
          </w:r>
        </w:p>
      </w:docPartBody>
    </w:docPart>
    <w:docPart>
      <w:docPartPr>
        <w:name w:val="3A79C18CFC03423885CE9C2A67863560"/>
        <w:category>
          <w:name w:val="Общие"/>
          <w:gallery w:val="placeholder"/>
        </w:category>
        <w:types>
          <w:type w:val="bbPlcHdr"/>
        </w:types>
        <w:behaviors>
          <w:behavior w:val="content"/>
        </w:behaviors>
        <w:guid w:val="{1D5614F5-9ECE-4C86-A9B1-3C70BF222B79}"/>
      </w:docPartPr>
      <w:docPartBody>
        <w:p w:rsidR="002B6AF6" w:rsidRDefault="002B6AF6"/>
      </w:docPartBody>
    </w:docPart>
    <w:docPart>
      <w:docPartPr>
        <w:name w:val="07E204E449264C3BA4A315F1BE4FD6D7"/>
        <w:category>
          <w:name w:val="Общие"/>
          <w:gallery w:val="placeholder"/>
        </w:category>
        <w:types>
          <w:type w:val="bbPlcHdr"/>
        </w:types>
        <w:behaviors>
          <w:behavior w:val="content"/>
        </w:behaviors>
        <w:guid w:val="{DE5E84B2-B1F5-402D-8F99-48FE12146A55}"/>
      </w:docPartPr>
      <w:docPartBody>
        <w:p w:rsidR="002B6AF6" w:rsidRDefault="001877B3" w:rsidP="001877B3">
          <w:pPr>
            <w:pStyle w:val="07E204E449264C3BA4A315F1BE4FD6D7"/>
          </w:pPr>
          <w:r w:rsidRPr="00744A6D">
            <w:rPr>
              <w:rStyle w:val="a3"/>
            </w:rPr>
            <w:t>Место для ввода текста.</w:t>
          </w:r>
        </w:p>
      </w:docPartBody>
    </w:docPart>
    <w:docPart>
      <w:docPartPr>
        <w:name w:val="11E435FA2FC743BA87CAB7151DEAFA0F"/>
        <w:category>
          <w:name w:val="Общие"/>
          <w:gallery w:val="placeholder"/>
        </w:category>
        <w:types>
          <w:type w:val="bbPlcHdr"/>
        </w:types>
        <w:behaviors>
          <w:behavior w:val="content"/>
        </w:behaviors>
        <w:guid w:val="{9A17CB84-E587-46D8-A6CB-99DEBECBFD89}"/>
      </w:docPartPr>
      <w:docPartBody>
        <w:p w:rsidR="002B6AF6" w:rsidRDefault="002B6AF6"/>
      </w:docPartBody>
    </w:docPart>
    <w:docPart>
      <w:docPartPr>
        <w:name w:val="8FAB51DEFB944962ABC55927E97A3B8F"/>
        <w:category>
          <w:name w:val="Общие"/>
          <w:gallery w:val="placeholder"/>
        </w:category>
        <w:types>
          <w:type w:val="bbPlcHdr"/>
        </w:types>
        <w:behaviors>
          <w:behavior w:val="content"/>
        </w:behaviors>
        <w:guid w:val="{31FDEA29-F8C5-455C-A6A4-55B34984DEE4}"/>
      </w:docPartPr>
      <w:docPartBody>
        <w:p w:rsidR="002B6AF6" w:rsidRDefault="001877B3" w:rsidP="001877B3">
          <w:pPr>
            <w:pStyle w:val="8FAB51DEFB944962ABC55927E97A3B8F"/>
          </w:pPr>
          <w:r w:rsidRPr="00744A6D">
            <w:rPr>
              <w:rStyle w:val="a3"/>
            </w:rPr>
            <w:t>Место для ввода текста.</w:t>
          </w:r>
        </w:p>
      </w:docPartBody>
    </w:docPart>
    <w:docPart>
      <w:docPartPr>
        <w:name w:val="27862A287056401F9F603FAAC7366C1B"/>
        <w:category>
          <w:name w:val="Общие"/>
          <w:gallery w:val="placeholder"/>
        </w:category>
        <w:types>
          <w:type w:val="bbPlcHdr"/>
        </w:types>
        <w:behaviors>
          <w:behavior w:val="content"/>
        </w:behaviors>
        <w:guid w:val="{DECE751F-F7C8-4E2A-B120-8A8EDE94ED07}"/>
      </w:docPartPr>
      <w:docPartBody>
        <w:p w:rsidR="002B6AF6" w:rsidRDefault="001877B3" w:rsidP="001877B3">
          <w:pPr>
            <w:pStyle w:val="27862A287056401F9F603FAAC7366C1B"/>
          </w:pPr>
          <w:r w:rsidRPr="006357EF">
            <w:rPr>
              <w:rStyle w:val="a3"/>
            </w:rPr>
            <w:t>Выберите элемент.</w:t>
          </w:r>
        </w:p>
      </w:docPartBody>
    </w:docPart>
    <w:docPart>
      <w:docPartPr>
        <w:name w:val="6191B343050E464DAD1066D48885A8D3"/>
        <w:category>
          <w:name w:val="Общие"/>
          <w:gallery w:val="placeholder"/>
        </w:category>
        <w:types>
          <w:type w:val="bbPlcHdr"/>
        </w:types>
        <w:behaviors>
          <w:behavior w:val="content"/>
        </w:behaviors>
        <w:guid w:val="{9F430F72-9341-4E32-918B-4F21EA1D7071}"/>
      </w:docPartPr>
      <w:docPartBody>
        <w:p w:rsidR="002B6AF6" w:rsidRDefault="001877B3" w:rsidP="001877B3">
          <w:pPr>
            <w:pStyle w:val="6191B343050E464DAD1066D48885A8D3"/>
          </w:pPr>
          <w:r w:rsidRPr="006357EF">
            <w:rPr>
              <w:rStyle w:val="a3"/>
            </w:rPr>
            <w:t>Выберите элемент.</w:t>
          </w:r>
        </w:p>
      </w:docPartBody>
    </w:docPart>
    <w:docPart>
      <w:docPartPr>
        <w:name w:val="FDB9D9A2CD7648BDA7CF9781E777641F"/>
        <w:category>
          <w:name w:val="Общие"/>
          <w:gallery w:val="placeholder"/>
        </w:category>
        <w:types>
          <w:type w:val="bbPlcHdr"/>
        </w:types>
        <w:behaviors>
          <w:behavior w:val="content"/>
        </w:behaviors>
        <w:guid w:val="{0BD21E98-1EBE-4CFE-B291-9F63CEB0CF92}"/>
      </w:docPartPr>
      <w:docPartBody>
        <w:p w:rsidR="002B6AF6" w:rsidRDefault="001877B3" w:rsidP="001877B3">
          <w:pPr>
            <w:pStyle w:val="FDB9D9A2CD7648BDA7CF9781E777641F"/>
          </w:pPr>
          <w:r w:rsidRPr="006357EF">
            <w:rPr>
              <w:rStyle w:val="a3"/>
            </w:rPr>
            <w:t>Выберите элемент.</w:t>
          </w:r>
        </w:p>
      </w:docPartBody>
    </w:docPart>
    <w:docPart>
      <w:docPartPr>
        <w:name w:val="37BA7922ECC743D5B88FED584A9BA2B1"/>
        <w:category>
          <w:name w:val="Общие"/>
          <w:gallery w:val="placeholder"/>
        </w:category>
        <w:types>
          <w:type w:val="bbPlcHdr"/>
        </w:types>
        <w:behaviors>
          <w:behavior w:val="content"/>
        </w:behaviors>
        <w:guid w:val="{402A8DDB-F11E-4EAB-9A3A-8489C447089E}"/>
      </w:docPartPr>
      <w:docPartBody>
        <w:p w:rsidR="002B6AF6" w:rsidRDefault="001877B3" w:rsidP="001877B3">
          <w:pPr>
            <w:pStyle w:val="37BA7922ECC743D5B88FED584A9BA2B1"/>
          </w:pPr>
          <w:r w:rsidRPr="0095152B">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Times New Roman"/>
    <w:charset w:val="00"/>
    <w:family w:val="auto"/>
    <w:pitch w:val="default"/>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default"/>
  </w:font>
  <w:font w:name="Calibri">
    <w:altName w:val="Century Gothic"/>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7B3"/>
    <w:rsid w:val="001877B3"/>
    <w:rsid w:val="002B6A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67"/>
    <w:rsid w:val="001877B3"/>
    <w:rPr>
      <w:color w:val="808080"/>
    </w:rPr>
  </w:style>
  <w:style w:type="paragraph" w:customStyle="1" w:styleId="E77DB9DA0BEE47929A835762F81E9826">
    <w:name w:val="E77DB9DA0BEE47929A835762F81E9826"/>
    <w:rsid w:val="001877B3"/>
  </w:style>
  <w:style w:type="paragraph" w:customStyle="1" w:styleId="D2F1C6AA0FAF4224BA1F95845513B388">
    <w:name w:val="D2F1C6AA0FAF4224BA1F95845513B388"/>
    <w:rsid w:val="001877B3"/>
  </w:style>
  <w:style w:type="paragraph" w:customStyle="1" w:styleId="EE35D17D67FA43BF97B369465F7C2A66">
    <w:name w:val="EE35D17D67FA43BF97B369465F7C2A66"/>
    <w:rsid w:val="001877B3"/>
  </w:style>
  <w:style w:type="paragraph" w:customStyle="1" w:styleId="07E204E449264C3BA4A315F1BE4FD6D7">
    <w:name w:val="07E204E449264C3BA4A315F1BE4FD6D7"/>
    <w:rsid w:val="001877B3"/>
  </w:style>
  <w:style w:type="paragraph" w:customStyle="1" w:styleId="8FAB51DEFB944962ABC55927E97A3B8F">
    <w:name w:val="8FAB51DEFB944962ABC55927E97A3B8F"/>
    <w:rsid w:val="001877B3"/>
  </w:style>
  <w:style w:type="paragraph" w:customStyle="1" w:styleId="27862A287056401F9F603FAAC7366C1B">
    <w:name w:val="27862A287056401F9F603FAAC7366C1B"/>
    <w:rsid w:val="001877B3"/>
  </w:style>
  <w:style w:type="paragraph" w:customStyle="1" w:styleId="6191B343050E464DAD1066D48885A8D3">
    <w:name w:val="6191B343050E464DAD1066D48885A8D3"/>
    <w:rsid w:val="001877B3"/>
  </w:style>
  <w:style w:type="paragraph" w:customStyle="1" w:styleId="FDB9D9A2CD7648BDA7CF9781E777641F">
    <w:name w:val="FDB9D9A2CD7648BDA7CF9781E777641F"/>
    <w:rsid w:val="001877B3"/>
  </w:style>
  <w:style w:type="paragraph" w:customStyle="1" w:styleId="37BA7922ECC743D5B88FED584A9BA2B1">
    <w:name w:val="37BA7922ECC743D5B88FED584A9BA2B1"/>
    <w:rsid w:val="001877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B7540-F515-4897-A665-61508736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18722</Words>
  <Characters>106718</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Angolenko Natalya</cp:lastModifiedBy>
  <cp:revision>4</cp:revision>
  <dcterms:created xsi:type="dcterms:W3CDTF">2026-03-11T04:55:00Z</dcterms:created>
  <dcterms:modified xsi:type="dcterms:W3CDTF">2026-07-07T09:27:00Z</dcterms:modified>
</cp:coreProperties>
</file>